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C91BA6">
      <w:pPr>
        <w:pStyle w:val="Zhlav"/>
        <w:tabs>
          <w:tab w:val="clear" w:pos="4536"/>
          <w:tab w:val="clear" w:pos="9072"/>
        </w:tabs>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7194A5AB" w14:textId="61B0B684" w:rsidR="008A29C0" w:rsidRDefault="00012795" w:rsidP="008A29C0">
      <w:pPr>
        <w:jc w:val="center"/>
        <w:rPr>
          <w:sz w:val="32"/>
          <w:szCs w:val="32"/>
        </w:rPr>
      </w:pPr>
      <w:r>
        <w:rPr>
          <w:sz w:val="32"/>
          <w:szCs w:val="32"/>
        </w:rPr>
        <w:t xml:space="preserve">SO </w:t>
      </w:r>
      <w:proofErr w:type="gramStart"/>
      <w:r w:rsidRPr="00012795">
        <w:rPr>
          <w:sz w:val="32"/>
          <w:szCs w:val="32"/>
        </w:rPr>
        <w:t>0</w:t>
      </w:r>
      <w:r w:rsidR="00061962">
        <w:rPr>
          <w:sz w:val="32"/>
          <w:szCs w:val="32"/>
        </w:rPr>
        <w:t>1</w:t>
      </w:r>
      <w:r w:rsidRPr="00012795">
        <w:rPr>
          <w:sz w:val="32"/>
          <w:szCs w:val="32"/>
        </w:rPr>
        <w:t>.</w:t>
      </w:r>
      <w:r w:rsidR="00E25DC8">
        <w:rPr>
          <w:sz w:val="32"/>
          <w:szCs w:val="32"/>
        </w:rPr>
        <w:t>1</w:t>
      </w:r>
      <w:r w:rsidR="00061962">
        <w:rPr>
          <w:sz w:val="32"/>
          <w:szCs w:val="32"/>
        </w:rPr>
        <w:t xml:space="preserve"> </w:t>
      </w:r>
      <w:r w:rsidRPr="00012795">
        <w:rPr>
          <w:sz w:val="32"/>
          <w:szCs w:val="32"/>
        </w:rPr>
        <w:t xml:space="preserve"> </w:t>
      </w:r>
      <w:r w:rsidR="00E25DC8">
        <w:rPr>
          <w:sz w:val="32"/>
          <w:szCs w:val="32"/>
        </w:rPr>
        <w:t>Objekt</w:t>
      </w:r>
      <w:proofErr w:type="gramEnd"/>
      <w:r w:rsidR="001D0AEA">
        <w:rPr>
          <w:sz w:val="32"/>
          <w:szCs w:val="32"/>
        </w:rPr>
        <w:t xml:space="preserve"> </w:t>
      </w:r>
      <w:proofErr w:type="spellStart"/>
      <w:r w:rsidR="00E25DC8">
        <w:rPr>
          <w:sz w:val="32"/>
          <w:szCs w:val="32"/>
        </w:rPr>
        <w:t>CEETe</w:t>
      </w:r>
      <w:proofErr w:type="spellEnd"/>
    </w:p>
    <w:p w14:paraId="488D73BC" w14:textId="77777777" w:rsidR="001D0AEA" w:rsidRPr="009F2B22" w:rsidRDefault="001D0AEA"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5649386" w14:textId="617F514C" w:rsidR="00F24A67" w:rsidRPr="00BC09D9" w:rsidRDefault="00F24A67" w:rsidP="00F24A67">
      <w:pPr>
        <w:jc w:val="center"/>
      </w:pPr>
      <w:proofErr w:type="gramStart"/>
      <w:r>
        <w:t>0</w:t>
      </w:r>
      <w:r w:rsidRPr="00BC09D9">
        <w:t>1.</w:t>
      </w:r>
      <w:r w:rsidR="00E25DC8">
        <w:t>1</w:t>
      </w:r>
      <w:r>
        <w:t>.</w:t>
      </w:r>
      <w:r w:rsidRPr="00BC09D9">
        <w:t xml:space="preserve">10  </w:t>
      </w:r>
      <w:proofErr w:type="spellStart"/>
      <w:r w:rsidRPr="00BC09D9">
        <w:t>Architektonicko</w:t>
      </w:r>
      <w:proofErr w:type="spellEnd"/>
      <w:proofErr w:type="gramEnd"/>
      <w:r w:rsidRPr="00BC09D9">
        <w:t>–stavební řešení</w:t>
      </w:r>
      <w:r>
        <w:t xml:space="preserve"> </w:t>
      </w:r>
    </w:p>
    <w:p w14:paraId="4D35A1DF" w14:textId="2F3ACAB7" w:rsidR="008A29C0" w:rsidRDefault="008A29C0" w:rsidP="00FE0D5C">
      <w:pPr>
        <w:jc w:val="center"/>
        <w:rPr>
          <w:shd w:val="clear" w:color="auto" w:fill="FFFF00"/>
        </w:rPr>
      </w:pPr>
    </w:p>
    <w:p w14:paraId="7D7F8EB1" w14:textId="21920FB1" w:rsidR="00012795" w:rsidRDefault="00012795" w:rsidP="00FE0D5C">
      <w:pPr>
        <w:jc w:val="center"/>
        <w:rPr>
          <w:shd w:val="clear" w:color="auto" w:fill="FFFF00"/>
        </w:rPr>
      </w:pPr>
    </w:p>
    <w:p w14:paraId="0D6D1034" w14:textId="2C1341DB" w:rsidR="00012795" w:rsidRDefault="00012795" w:rsidP="00FE0D5C">
      <w:pPr>
        <w:jc w:val="center"/>
        <w:rPr>
          <w:shd w:val="clear" w:color="auto" w:fill="FFFF00"/>
        </w:rPr>
      </w:pPr>
    </w:p>
    <w:p w14:paraId="79D2336A" w14:textId="100B66F1" w:rsidR="00012795" w:rsidRDefault="00012795" w:rsidP="001D0AEA">
      <w:pPr>
        <w:rPr>
          <w:shd w:val="clear" w:color="auto" w:fill="FFFF00"/>
        </w:rPr>
      </w:pPr>
    </w:p>
    <w:p w14:paraId="2078E1BA" w14:textId="58785C8F" w:rsidR="00012795" w:rsidRDefault="00012795" w:rsidP="00FE0D5C">
      <w:pPr>
        <w:jc w:val="center"/>
        <w:rPr>
          <w:shd w:val="clear" w:color="auto" w:fill="FFFF00"/>
        </w:rPr>
      </w:pPr>
    </w:p>
    <w:p w14:paraId="1C83B870" w14:textId="77777777" w:rsidR="00012795" w:rsidRPr="009F2B22" w:rsidRDefault="00012795" w:rsidP="00FE0D5C">
      <w:pPr>
        <w:jc w:val="center"/>
        <w:rPr>
          <w:shd w:val="clear" w:color="auto" w:fill="FFFF00"/>
        </w:rPr>
      </w:pPr>
    </w:p>
    <w:p w14:paraId="31B8BB17"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15846"/>
        <w:gridCol w:w="202"/>
        <w:gridCol w:w="6548"/>
        <w:gridCol w:w="6548"/>
      </w:tblGrid>
      <w:tr w:rsidR="008A29C0" w:rsidRPr="009F2B22" w14:paraId="7885C5C3" w14:textId="77777777" w:rsidTr="00012795">
        <w:trPr>
          <w:trHeight w:val="285"/>
        </w:trPr>
        <w:tc>
          <w:tcPr>
            <w:tcW w:w="15846" w:type="dxa"/>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0B1EDD04"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012795">
                    <w:rPr>
                      <w:lang w:eastAsia="cs-CZ"/>
                    </w:rPr>
                    <w:t>0</w:t>
                  </w:r>
                  <w:r w:rsidR="001D0AEA">
                    <w:rPr>
                      <w:lang w:eastAsia="cs-CZ"/>
                    </w:rPr>
                    <w:t>1</w:t>
                  </w:r>
                  <w:r w:rsidR="00012795">
                    <w:rPr>
                      <w:lang w:eastAsia="cs-CZ"/>
                    </w:rPr>
                    <w:t>.</w:t>
                  </w:r>
                  <w:r w:rsidR="00E25DC8">
                    <w:rPr>
                      <w:lang w:eastAsia="cs-CZ"/>
                    </w:rPr>
                    <w:t>1</w:t>
                  </w:r>
                  <w:r w:rsidR="00012795">
                    <w:rPr>
                      <w:lang w:eastAsia="cs-CZ"/>
                    </w:rPr>
                    <w:t>.</w:t>
                  </w:r>
                  <w:r w:rsidR="00061962">
                    <w:rPr>
                      <w:lang w:eastAsia="cs-CZ"/>
                    </w:rPr>
                    <w:t>10-01</w:t>
                  </w:r>
                  <w:r w:rsidR="00012795">
                    <w:rPr>
                      <w:lang w:eastAsia="cs-CZ"/>
                    </w:rPr>
                    <w:t xml:space="preserve"> </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 xml:space="preserve">Kafkova 1064/12, 702 00 </w:t>
                  </w:r>
                  <w:proofErr w:type="gramStart"/>
                  <w:r w:rsidRPr="009F2B22">
                    <w:rPr>
                      <w:lang w:eastAsia="cs-CZ"/>
                    </w:rPr>
                    <w:t>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w:t>
                  </w:r>
                  <w:proofErr w:type="gramEnd"/>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37C40D7B" w:rsidR="008A29C0" w:rsidRPr="009F2B22" w:rsidRDefault="00061962" w:rsidP="00F81BDE">
                  <w:pPr>
                    <w:suppressAutoHyphens w:val="0"/>
                    <w:ind w:firstLineChars="100" w:firstLine="200"/>
                    <w:rPr>
                      <w:lang w:eastAsia="cs-CZ"/>
                    </w:rPr>
                  </w:pPr>
                  <w:r w:rsidRPr="009F2B22">
                    <w:rPr>
                      <w:lang w:eastAsia="cs-CZ"/>
                    </w:rPr>
                    <w:t xml:space="preserve">Ing. </w:t>
                  </w:r>
                  <w:r>
                    <w:rPr>
                      <w:lang w:eastAsia="cs-CZ"/>
                    </w:rPr>
                    <w:t xml:space="preserve">Martin </w:t>
                  </w:r>
                  <w:proofErr w:type="spellStart"/>
                  <w:r>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5D1CDA00" w:rsidR="008A29C0" w:rsidRPr="009F2B22" w:rsidRDefault="00061962" w:rsidP="00F81BDE">
                  <w:pPr>
                    <w:suppressAutoHyphens w:val="0"/>
                    <w:ind w:firstLineChars="100" w:firstLine="200"/>
                    <w:rPr>
                      <w:lang w:eastAsia="cs-CZ"/>
                    </w:rPr>
                  </w:pPr>
                  <w:r>
                    <w:rPr>
                      <w:lang w:eastAsia="cs-CZ"/>
                    </w:rPr>
                    <w:t>Iva Sotolová</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w:t>
                  </w:r>
                  <w:proofErr w:type="gramStart"/>
                  <w:r w:rsidRPr="00C735DC">
                    <w:rPr>
                      <w:lang w:eastAsia="cs-CZ"/>
                    </w:rPr>
                    <w:t>báňská -Technická</w:t>
                  </w:r>
                  <w:proofErr w:type="gramEnd"/>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 xml:space="preserve">17. listopadu 2172/15, 708 00 </w:t>
                  </w:r>
                  <w:proofErr w:type="gramStart"/>
                  <w:r>
                    <w:t>Ostrava - Poruba</w:t>
                  </w:r>
                  <w:proofErr w:type="gramEnd"/>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386570ED" w:rsidR="008A29C0" w:rsidRPr="009F2B22" w:rsidRDefault="00012795"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11"/>
          <w:footerReference w:type="default" r:id="rId12"/>
          <w:headerReference w:type="first" r:id="rId13"/>
          <w:pgSz w:w="11905" w:h="16837"/>
          <w:pgMar w:top="1418" w:right="1418" w:bottom="1418" w:left="1701" w:header="708" w:footer="921" w:gutter="0"/>
          <w:cols w:space="708"/>
          <w:titlePg/>
          <w:docGrid w:linePitch="360"/>
        </w:sectPr>
      </w:pPr>
    </w:p>
    <w:p w14:paraId="798FD517" w14:textId="77777777" w:rsidR="008A29C0" w:rsidRDefault="008A29C0" w:rsidP="008A29C0">
      <w:pPr>
        <w:rPr>
          <w:szCs w:val="20"/>
        </w:rPr>
      </w:pPr>
      <w:r w:rsidRPr="002715DD">
        <w:rPr>
          <w:szCs w:val="20"/>
        </w:rPr>
        <w:lastRenderedPageBreak/>
        <w:t>Obsah:</w:t>
      </w:r>
    </w:p>
    <w:p w14:paraId="51FBE420" w14:textId="1E7CA9D3" w:rsidR="0074346F" w:rsidRDefault="001647F9">
      <w:pPr>
        <w:pStyle w:val="Obsah1"/>
        <w:rPr>
          <w:rFonts w:asciiTheme="minorHAnsi" w:eastAsiaTheme="minorEastAsia" w:hAnsiTheme="minorHAnsi" w:cstheme="minorBidi"/>
          <w:b w:val="0"/>
          <w:bCs w:val="0"/>
          <w:noProof/>
          <w:sz w:val="22"/>
          <w:szCs w:val="22"/>
          <w:lang w:eastAsia="cs-CZ"/>
        </w:rPr>
      </w:pPr>
      <w:r>
        <w:rPr>
          <w:lang w:eastAsia="cs-CZ"/>
        </w:rPr>
        <w:fldChar w:fldCharType="begin"/>
      </w:r>
      <w:r>
        <w:rPr>
          <w:lang w:eastAsia="cs-CZ"/>
        </w:rPr>
        <w:instrText xml:space="preserve"> TOC \h \z \t "Nadpis 7;1;Nadpis 8;2;Nadpis 9;3" </w:instrText>
      </w:r>
      <w:r>
        <w:rPr>
          <w:lang w:eastAsia="cs-CZ"/>
        </w:rPr>
        <w:fldChar w:fldCharType="separate"/>
      </w:r>
      <w:hyperlink w:anchor="_Toc55175967" w:history="1">
        <w:r w:rsidR="0074346F" w:rsidRPr="004075FC">
          <w:rPr>
            <w:rStyle w:val="Hypertextovodkaz"/>
            <w:noProof/>
          </w:rPr>
          <w:t>D.1</w:t>
        </w:r>
        <w:r w:rsidR="0074346F">
          <w:rPr>
            <w:rFonts w:asciiTheme="minorHAnsi" w:eastAsiaTheme="minorEastAsia" w:hAnsiTheme="minorHAnsi" w:cstheme="minorBidi"/>
            <w:b w:val="0"/>
            <w:bCs w:val="0"/>
            <w:noProof/>
            <w:sz w:val="22"/>
            <w:szCs w:val="22"/>
            <w:lang w:eastAsia="cs-CZ"/>
          </w:rPr>
          <w:tab/>
        </w:r>
        <w:r w:rsidR="0074346F" w:rsidRPr="004075FC">
          <w:rPr>
            <w:rStyle w:val="Hypertextovodkaz"/>
            <w:noProof/>
          </w:rPr>
          <w:t>ÚČEL OBJEKTU, FUNČNÍ NÁPLŇ, KAPACITNÍ ÚDAJE</w:t>
        </w:r>
        <w:r w:rsidR="0074346F">
          <w:rPr>
            <w:noProof/>
            <w:webHidden/>
          </w:rPr>
          <w:tab/>
        </w:r>
        <w:r w:rsidR="0074346F">
          <w:rPr>
            <w:noProof/>
            <w:webHidden/>
          </w:rPr>
          <w:fldChar w:fldCharType="begin"/>
        </w:r>
        <w:r w:rsidR="0074346F">
          <w:rPr>
            <w:noProof/>
            <w:webHidden/>
          </w:rPr>
          <w:instrText xml:space="preserve"> PAGEREF _Toc55175967 \h </w:instrText>
        </w:r>
        <w:r w:rsidR="0074346F">
          <w:rPr>
            <w:noProof/>
            <w:webHidden/>
          </w:rPr>
        </w:r>
        <w:r w:rsidR="0074346F">
          <w:rPr>
            <w:noProof/>
            <w:webHidden/>
          </w:rPr>
          <w:fldChar w:fldCharType="separate"/>
        </w:r>
        <w:r w:rsidR="008B07B7">
          <w:rPr>
            <w:noProof/>
            <w:webHidden/>
          </w:rPr>
          <w:t>3</w:t>
        </w:r>
        <w:r w:rsidR="0074346F">
          <w:rPr>
            <w:noProof/>
            <w:webHidden/>
          </w:rPr>
          <w:fldChar w:fldCharType="end"/>
        </w:r>
      </w:hyperlink>
    </w:p>
    <w:p w14:paraId="476B8C59" w14:textId="09F0316E" w:rsidR="0074346F" w:rsidRDefault="00F23B38">
      <w:pPr>
        <w:pStyle w:val="Obsah1"/>
        <w:rPr>
          <w:rFonts w:asciiTheme="minorHAnsi" w:eastAsiaTheme="minorEastAsia" w:hAnsiTheme="minorHAnsi" w:cstheme="minorBidi"/>
          <w:b w:val="0"/>
          <w:bCs w:val="0"/>
          <w:noProof/>
          <w:sz w:val="22"/>
          <w:szCs w:val="22"/>
          <w:lang w:eastAsia="cs-CZ"/>
        </w:rPr>
      </w:pPr>
      <w:hyperlink w:anchor="_Toc55175968" w:history="1">
        <w:r w:rsidR="0074346F" w:rsidRPr="004075FC">
          <w:rPr>
            <w:rStyle w:val="Hypertextovodkaz"/>
            <w:noProof/>
          </w:rPr>
          <w:t>D.2</w:t>
        </w:r>
        <w:r w:rsidR="0074346F">
          <w:rPr>
            <w:rFonts w:asciiTheme="minorHAnsi" w:eastAsiaTheme="minorEastAsia" w:hAnsiTheme="minorHAnsi" w:cstheme="minorBidi"/>
            <w:b w:val="0"/>
            <w:bCs w:val="0"/>
            <w:noProof/>
            <w:sz w:val="22"/>
            <w:szCs w:val="22"/>
            <w:lang w:eastAsia="cs-CZ"/>
          </w:rPr>
          <w:tab/>
        </w:r>
        <w:r w:rsidR="0074346F" w:rsidRPr="004075FC">
          <w:rPr>
            <w:rStyle w:val="Hypertextovodkaz"/>
            <w:noProof/>
          </w:rPr>
          <w:t>ARCHITEKTONICKÉ A DISPOZIČNÍ ŘEŠENÍ</w:t>
        </w:r>
        <w:r w:rsidR="0074346F">
          <w:rPr>
            <w:noProof/>
            <w:webHidden/>
          </w:rPr>
          <w:tab/>
        </w:r>
        <w:r w:rsidR="0074346F">
          <w:rPr>
            <w:noProof/>
            <w:webHidden/>
          </w:rPr>
          <w:fldChar w:fldCharType="begin"/>
        </w:r>
        <w:r w:rsidR="0074346F">
          <w:rPr>
            <w:noProof/>
            <w:webHidden/>
          </w:rPr>
          <w:instrText xml:space="preserve"> PAGEREF _Toc55175968 \h </w:instrText>
        </w:r>
        <w:r w:rsidR="0074346F">
          <w:rPr>
            <w:noProof/>
            <w:webHidden/>
          </w:rPr>
        </w:r>
        <w:r w:rsidR="0074346F">
          <w:rPr>
            <w:noProof/>
            <w:webHidden/>
          </w:rPr>
          <w:fldChar w:fldCharType="separate"/>
        </w:r>
        <w:r w:rsidR="008B07B7">
          <w:rPr>
            <w:noProof/>
            <w:webHidden/>
          </w:rPr>
          <w:t>4</w:t>
        </w:r>
        <w:r w:rsidR="0074346F">
          <w:rPr>
            <w:noProof/>
            <w:webHidden/>
          </w:rPr>
          <w:fldChar w:fldCharType="end"/>
        </w:r>
      </w:hyperlink>
    </w:p>
    <w:p w14:paraId="03F3FB51" w14:textId="7DA8617F"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69" w:history="1">
        <w:r w:rsidR="0074346F" w:rsidRPr="004075FC">
          <w:rPr>
            <w:rStyle w:val="Hypertextovodkaz"/>
            <w:noProof/>
          </w:rPr>
          <w:t>D.2.1</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Urbanistické a architektonické řešení</w:t>
        </w:r>
        <w:r w:rsidR="0074346F">
          <w:rPr>
            <w:noProof/>
            <w:webHidden/>
          </w:rPr>
          <w:tab/>
        </w:r>
        <w:r w:rsidR="0074346F">
          <w:rPr>
            <w:noProof/>
            <w:webHidden/>
          </w:rPr>
          <w:fldChar w:fldCharType="begin"/>
        </w:r>
        <w:r w:rsidR="0074346F">
          <w:rPr>
            <w:noProof/>
            <w:webHidden/>
          </w:rPr>
          <w:instrText xml:space="preserve"> PAGEREF _Toc55175969 \h </w:instrText>
        </w:r>
        <w:r w:rsidR="0074346F">
          <w:rPr>
            <w:noProof/>
            <w:webHidden/>
          </w:rPr>
        </w:r>
        <w:r w:rsidR="0074346F">
          <w:rPr>
            <w:noProof/>
            <w:webHidden/>
          </w:rPr>
          <w:fldChar w:fldCharType="separate"/>
        </w:r>
        <w:r w:rsidR="008B07B7">
          <w:rPr>
            <w:noProof/>
            <w:webHidden/>
          </w:rPr>
          <w:t>4</w:t>
        </w:r>
        <w:r w:rsidR="0074346F">
          <w:rPr>
            <w:noProof/>
            <w:webHidden/>
          </w:rPr>
          <w:fldChar w:fldCharType="end"/>
        </w:r>
      </w:hyperlink>
    </w:p>
    <w:p w14:paraId="41FD02C1" w14:textId="10E2F3BB"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0" w:history="1">
        <w:r w:rsidR="0074346F" w:rsidRPr="004075FC">
          <w:rPr>
            <w:rStyle w:val="Hypertextovodkaz"/>
            <w:noProof/>
          </w:rPr>
          <w:t>D.2.2</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Dispoziční, technologické a provozní řešení</w:t>
        </w:r>
        <w:r w:rsidR="0074346F">
          <w:rPr>
            <w:noProof/>
            <w:webHidden/>
          </w:rPr>
          <w:tab/>
        </w:r>
        <w:r w:rsidR="0074346F">
          <w:rPr>
            <w:noProof/>
            <w:webHidden/>
          </w:rPr>
          <w:fldChar w:fldCharType="begin"/>
        </w:r>
        <w:r w:rsidR="0074346F">
          <w:rPr>
            <w:noProof/>
            <w:webHidden/>
          </w:rPr>
          <w:instrText xml:space="preserve"> PAGEREF _Toc55175970 \h </w:instrText>
        </w:r>
        <w:r w:rsidR="0074346F">
          <w:rPr>
            <w:noProof/>
            <w:webHidden/>
          </w:rPr>
        </w:r>
        <w:r w:rsidR="0074346F">
          <w:rPr>
            <w:noProof/>
            <w:webHidden/>
          </w:rPr>
          <w:fldChar w:fldCharType="separate"/>
        </w:r>
        <w:r w:rsidR="008B07B7">
          <w:rPr>
            <w:noProof/>
            <w:webHidden/>
          </w:rPr>
          <w:t>5</w:t>
        </w:r>
        <w:r w:rsidR="0074346F">
          <w:rPr>
            <w:noProof/>
            <w:webHidden/>
          </w:rPr>
          <w:fldChar w:fldCharType="end"/>
        </w:r>
      </w:hyperlink>
    </w:p>
    <w:p w14:paraId="225F8606" w14:textId="200138D0" w:rsidR="0074346F" w:rsidRDefault="00F23B38">
      <w:pPr>
        <w:pStyle w:val="Obsah1"/>
        <w:rPr>
          <w:rFonts w:asciiTheme="minorHAnsi" w:eastAsiaTheme="minorEastAsia" w:hAnsiTheme="minorHAnsi" w:cstheme="minorBidi"/>
          <w:b w:val="0"/>
          <w:bCs w:val="0"/>
          <w:noProof/>
          <w:sz w:val="22"/>
          <w:szCs w:val="22"/>
          <w:lang w:eastAsia="cs-CZ"/>
        </w:rPr>
      </w:pPr>
      <w:hyperlink w:anchor="_Toc55175971" w:history="1">
        <w:r w:rsidR="0074346F" w:rsidRPr="004075FC">
          <w:rPr>
            <w:rStyle w:val="Hypertextovodkaz"/>
            <w:noProof/>
          </w:rPr>
          <w:t>D.3</w:t>
        </w:r>
        <w:r w:rsidR="0074346F">
          <w:rPr>
            <w:rFonts w:asciiTheme="minorHAnsi" w:eastAsiaTheme="minorEastAsia" w:hAnsiTheme="minorHAnsi" w:cstheme="minorBidi"/>
            <w:b w:val="0"/>
            <w:bCs w:val="0"/>
            <w:noProof/>
            <w:sz w:val="22"/>
            <w:szCs w:val="22"/>
            <w:lang w:eastAsia="cs-CZ"/>
          </w:rPr>
          <w:tab/>
        </w:r>
        <w:r w:rsidR="0074346F" w:rsidRPr="004075FC">
          <w:rPr>
            <w:rStyle w:val="Hypertextovodkaz"/>
            <w:noProof/>
          </w:rPr>
          <w:t>BEZBARIEROVÉ UŽÍVÁNÍ STAVBY</w:t>
        </w:r>
        <w:r w:rsidR="0074346F">
          <w:rPr>
            <w:noProof/>
            <w:webHidden/>
          </w:rPr>
          <w:tab/>
        </w:r>
        <w:r w:rsidR="0074346F">
          <w:rPr>
            <w:noProof/>
            <w:webHidden/>
          </w:rPr>
          <w:fldChar w:fldCharType="begin"/>
        </w:r>
        <w:r w:rsidR="0074346F">
          <w:rPr>
            <w:noProof/>
            <w:webHidden/>
          </w:rPr>
          <w:instrText xml:space="preserve"> PAGEREF _Toc55175971 \h </w:instrText>
        </w:r>
        <w:r w:rsidR="0074346F">
          <w:rPr>
            <w:noProof/>
            <w:webHidden/>
          </w:rPr>
        </w:r>
        <w:r w:rsidR="0074346F">
          <w:rPr>
            <w:noProof/>
            <w:webHidden/>
          </w:rPr>
          <w:fldChar w:fldCharType="separate"/>
        </w:r>
        <w:r w:rsidR="008B07B7">
          <w:rPr>
            <w:noProof/>
            <w:webHidden/>
          </w:rPr>
          <w:t>5</w:t>
        </w:r>
        <w:r w:rsidR="0074346F">
          <w:rPr>
            <w:noProof/>
            <w:webHidden/>
          </w:rPr>
          <w:fldChar w:fldCharType="end"/>
        </w:r>
      </w:hyperlink>
    </w:p>
    <w:p w14:paraId="45A55AD6" w14:textId="4D178449" w:rsidR="0074346F" w:rsidRDefault="00F23B38">
      <w:pPr>
        <w:pStyle w:val="Obsah1"/>
        <w:rPr>
          <w:rFonts w:asciiTheme="minorHAnsi" w:eastAsiaTheme="minorEastAsia" w:hAnsiTheme="minorHAnsi" w:cstheme="minorBidi"/>
          <w:b w:val="0"/>
          <w:bCs w:val="0"/>
          <w:noProof/>
          <w:sz w:val="22"/>
          <w:szCs w:val="22"/>
          <w:lang w:eastAsia="cs-CZ"/>
        </w:rPr>
      </w:pPr>
      <w:hyperlink w:anchor="_Toc55175972" w:history="1">
        <w:r w:rsidR="0074346F" w:rsidRPr="004075FC">
          <w:rPr>
            <w:rStyle w:val="Hypertextovodkaz"/>
            <w:noProof/>
          </w:rPr>
          <w:t>D.4</w:t>
        </w:r>
        <w:r w:rsidR="0074346F">
          <w:rPr>
            <w:rFonts w:asciiTheme="minorHAnsi" w:eastAsiaTheme="minorEastAsia" w:hAnsiTheme="minorHAnsi" w:cstheme="minorBidi"/>
            <w:b w:val="0"/>
            <w:bCs w:val="0"/>
            <w:noProof/>
            <w:sz w:val="22"/>
            <w:szCs w:val="22"/>
            <w:lang w:eastAsia="cs-CZ"/>
          </w:rPr>
          <w:tab/>
        </w:r>
        <w:r w:rsidR="0074346F" w:rsidRPr="004075FC">
          <w:rPr>
            <w:rStyle w:val="Hypertextovodkaz"/>
            <w:noProof/>
          </w:rPr>
          <w:t>KONSTRUKČNÍ A STAVEBNĚ TECHNICKÉ ŘEŠENÍ</w:t>
        </w:r>
        <w:r w:rsidR="0074346F">
          <w:rPr>
            <w:noProof/>
            <w:webHidden/>
          </w:rPr>
          <w:tab/>
        </w:r>
        <w:r w:rsidR="0074346F">
          <w:rPr>
            <w:noProof/>
            <w:webHidden/>
          </w:rPr>
          <w:fldChar w:fldCharType="begin"/>
        </w:r>
        <w:r w:rsidR="0074346F">
          <w:rPr>
            <w:noProof/>
            <w:webHidden/>
          </w:rPr>
          <w:instrText xml:space="preserve"> PAGEREF _Toc55175972 \h </w:instrText>
        </w:r>
        <w:r w:rsidR="0074346F">
          <w:rPr>
            <w:noProof/>
            <w:webHidden/>
          </w:rPr>
        </w:r>
        <w:r w:rsidR="0074346F">
          <w:rPr>
            <w:noProof/>
            <w:webHidden/>
          </w:rPr>
          <w:fldChar w:fldCharType="separate"/>
        </w:r>
        <w:r w:rsidR="008B07B7">
          <w:rPr>
            <w:noProof/>
            <w:webHidden/>
          </w:rPr>
          <w:t>6</w:t>
        </w:r>
        <w:r w:rsidR="0074346F">
          <w:rPr>
            <w:noProof/>
            <w:webHidden/>
          </w:rPr>
          <w:fldChar w:fldCharType="end"/>
        </w:r>
      </w:hyperlink>
    </w:p>
    <w:p w14:paraId="739AA898" w14:textId="5C888B5E"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3" w:history="1">
        <w:r w:rsidR="0074346F" w:rsidRPr="004075FC">
          <w:rPr>
            <w:rStyle w:val="Hypertextovodkaz"/>
            <w:noProof/>
          </w:rPr>
          <w:t>D.4.1</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Příprava staveniště</w:t>
        </w:r>
        <w:r w:rsidR="0074346F">
          <w:rPr>
            <w:noProof/>
            <w:webHidden/>
          </w:rPr>
          <w:tab/>
        </w:r>
        <w:r w:rsidR="0074346F">
          <w:rPr>
            <w:noProof/>
            <w:webHidden/>
          </w:rPr>
          <w:fldChar w:fldCharType="begin"/>
        </w:r>
        <w:r w:rsidR="0074346F">
          <w:rPr>
            <w:noProof/>
            <w:webHidden/>
          </w:rPr>
          <w:instrText xml:space="preserve"> PAGEREF _Toc55175973 \h </w:instrText>
        </w:r>
        <w:r w:rsidR="0074346F">
          <w:rPr>
            <w:noProof/>
            <w:webHidden/>
          </w:rPr>
        </w:r>
        <w:r w:rsidR="0074346F">
          <w:rPr>
            <w:noProof/>
            <w:webHidden/>
          </w:rPr>
          <w:fldChar w:fldCharType="separate"/>
        </w:r>
        <w:r w:rsidR="008B07B7">
          <w:rPr>
            <w:noProof/>
            <w:webHidden/>
          </w:rPr>
          <w:t>6</w:t>
        </w:r>
        <w:r w:rsidR="0074346F">
          <w:rPr>
            <w:noProof/>
            <w:webHidden/>
          </w:rPr>
          <w:fldChar w:fldCharType="end"/>
        </w:r>
      </w:hyperlink>
    </w:p>
    <w:p w14:paraId="0F42BBCB" w14:textId="1DF37577"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4" w:history="1">
        <w:r w:rsidR="0074346F" w:rsidRPr="004075FC">
          <w:rPr>
            <w:rStyle w:val="Hypertextovodkaz"/>
            <w:noProof/>
          </w:rPr>
          <w:t>D.4.2</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Zemní práce</w:t>
        </w:r>
        <w:r w:rsidR="0074346F">
          <w:rPr>
            <w:noProof/>
            <w:webHidden/>
          </w:rPr>
          <w:tab/>
        </w:r>
        <w:r w:rsidR="0074346F">
          <w:rPr>
            <w:noProof/>
            <w:webHidden/>
          </w:rPr>
          <w:fldChar w:fldCharType="begin"/>
        </w:r>
        <w:r w:rsidR="0074346F">
          <w:rPr>
            <w:noProof/>
            <w:webHidden/>
          </w:rPr>
          <w:instrText xml:space="preserve"> PAGEREF _Toc55175974 \h </w:instrText>
        </w:r>
        <w:r w:rsidR="0074346F">
          <w:rPr>
            <w:noProof/>
            <w:webHidden/>
          </w:rPr>
        </w:r>
        <w:r w:rsidR="0074346F">
          <w:rPr>
            <w:noProof/>
            <w:webHidden/>
          </w:rPr>
          <w:fldChar w:fldCharType="separate"/>
        </w:r>
        <w:r w:rsidR="008B07B7">
          <w:rPr>
            <w:noProof/>
            <w:webHidden/>
          </w:rPr>
          <w:t>6</w:t>
        </w:r>
        <w:r w:rsidR="0074346F">
          <w:rPr>
            <w:noProof/>
            <w:webHidden/>
          </w:rPr>
          <w:fldChar w:fldCharType="end"/>
        </w:r>
      </w:hyperlink>
    </w:p>
    <w:p w14:paraId="0E2B15DE" w14:textId="0B2DA876"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5" w:history="1">
        <w:r w:rsidR="0074346F" w:rsidRPr="004075FC">
          <w:rPr>
            <w:rStyle w:val="Hypertextovodkaz"/>
            <w:noProof/>
          </w:rPr>
          <w:t>D.4.3</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Základy</w:t>
        </w:r>
        <w:r w:rsidR="0074346F">
          <w:rPr>
            <w:noProof/>
            <w:webHidden/>
          </w:rPr>
          <w:tab/>
        </w:r>
        <w:r w:rsidR="0074346F">
          <w:rPr>
            <w:noProof/>
            <w:webHidden/>
          </w:rPr>
          <w:fldChar w:fldCharType="begin"/>
        </w:r>
        <w:r w:rsidR="0074346F">
          <w:rPr>
            <w:noProof/>
            <w:webHidden/>
          </w:rPr>
          <w:instrText xml:space="preserve"> PAGEREF _Toc55175975 \h </w:instrText>
        </w:r>
        <w:r w:rsidR="0074346F">
          <w:rPr>
            <w:noProof/>
            <w:webHidden/>
          </w:rPr>
        </w:r>
        <w:r w:rsidR="0074346F">
          <w:rPr>
            <w:noProof/>
            <w:webHidden/>
          </w:rPr>
          <w:fldChar w:fldCharType="separate"/>
        </w:r>
        <w:r w:rsidR="008B07B7">
          <w:rPr>
            <w:noProof/>
            <w:webHidden/>
          </w:rPr>
          <w:t>7</w:t>
        </w:r>
        <w:r w:rsidR="0074346F">
          <w:rPr>
            <w:noProof/>
            <w:webHidden/>
          </w:rPr>
          <w:fldChar w:fldCharType="end"/>
        </w:r>
      </w:hyperlink>
    </w:p>
    <w:p w14:paraId="25F2A531" w14:textId="4DC9AA09"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6" w:history="1">
        <w:r w:rsidR="0074346F" w:rsidRPr="004075FC">
          <w:rPr>
            <w:rStyle w:val="Hypertextovodkaz"/>
            <w:noProof/>
          </w:rPr>
          <w:t>D.4.4</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Hydroizolace</w:t>
        </w:r>
        <w:r w:rsidR="0074346F">
          <w:rPr>
            <w:noProof/>
            <w:webHidden/>
          </w:rPr>
          <w:tab/>
        </w:r>
        <w:r w:rsidR="0074346F">
          <w:rPr>
            <w:noProof/>
            <w:webHidden/>
          </w:rPr>
          <w:fldChar w:fldCharType="begin"/>
        </w:r>
        <w:r w:rsidR="0074346F">
          <w:rPr>
            <w:noProof/>
            <w:webHidden/>
          </w:rPr>
          <w:instrText xml:space="preserve"> PAGEREF _Toc55175976 \h </w:instrText>
        </w:r>
        <w:r w:rsidR="0074346F">
          <w:rPr>
            <w:noProof/>
            <w:webHidden/>
          </w:rPr>
        </w:r>
        <w:r w:rsidR="0074346F">
          <w:rPr>
            <w:noProof/>
            <w:webHidden/>
          </w:rPr>
          <w:fldChar w:fldCharType="separate"/>
        </w:r>
        <w:r w:rsidR="008B07B7">
          <w:rPr>
            <w:noProof/>
            <w:webHidden/>
          </w:rPr>
          <w:t>7</w:t>
        </w:r>
        <w:r w:rsidR="0074346F">
          <w:rPr>
            <w:noProof/>
            <w:webHidden/>
          </w:rPr>
          <w:fldChar w:fldCharType="end"/>
        </w:r>
      </w:hyperlink>
    </w:p>
    <w:p w14:paraId="68B7FD79" w14:textId="55061777"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7" w:history="1">
        <w:r w:rsidR="0074346F" w:rsidRPr="004075FC">
          <w:rPr>
            <w:rStyle w:val="Hypertextovodkaz"/>
            <w:noProof/>
          </w:rPr>
          <w:t>D.4.5</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Nosná konstrukce</w:t>
        </w:r>
        <w:r w:rsidR="0074346F">
          <w:rPr>
            <w:noProof/>
            <w:webHidden/>
          </w:rPr>
          <w:tab/>
        </w:r>
        <w:r w:rsidR="0074346F">
          <w:rPr>
            <w:noProof/>
            <w:webHidden/>
          </w:rPr>
          <w:fldChar w:fldCharType="begin"/>
        </w:r>
        <w:r w:rsidR="0074346F">
          <w:rPr>
            <w:noProof/>
            <w:webHidden/>
          </w:rPr>
          <w:instrText xml:space="preserve"> PAGEREF _Toc55175977 \h </w:instrText>
        </w:r>
        <w:r w:rsidR="0074346F">
          <w:rPr>
            <w:noProof/>
            <w:webHidden/>
          </w:rPr>
        </w:r>
        <w:r w:rsidR="0074346F">
          <w:rPr>
            <w:noProof/>
            <w:webHidden/>
          </w:rPr>
          <w:fldChar w:fldCharType="separate"/>
        </w:r>
        <w:r w:rsidR="008B07B7">
          <w:rPr>
            <w:noProof/>
            <w:webHidden/>
          </w:rPr>
          <w:t>8</w:t>
        </w:r>
        <w:r w:rsidR="0074346F">
          <w:rPr>
            <w:noProof/>
            <w:webHidden/>
          </w:rPr>
          <w:fldChar w:fldCharType="end"/>
        </w:r>
      </w:hyperlink>
    </w:p>
    <w:p w14:paraId="7583FF65" w14:textId="6F92C7F2"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8" w:history="1">
        <w:r w:rsidR="0074346F" w:rsidRPr="004075FC">
          <w:rPr>
            <w:rStyle w:val="Hypertextovodkaz"/>
            <w:noProof/>
          </w:rPr>
          <w:t>D.4.6</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Vertikální komunikace</w:t>
        </w:r>
        <w:r w:rsidR="0074346F">
          <w:rPr>
            <w:noProof/>
            <w:webHidden/>
          </w:rPr>
          <w:tab/>
        </w:r>
        <w:r w:rsidR="0074346F">
          <w:rPr>
            <w:noProof/>
            <w:webHidden/>
          </w:rPr>
          <w:fldChar w:fldCharType="begin"/>
        </w:r>
        <w:r w:rsidR="0074346F">
          <w:rPr>
            <w:noProof/>
            <w:webHidden/>
          </w:rPr>
          <w:instrText xml:space="preserve"> PAGEREF _Toc55175978 \h </w:instrText>
        </w:r>
        <w:r w:rsidR="0074346F">
          <w:rPr>
            <w:noProof/>
            <w:webHidden/>
          </w:rPr>
        </w:r>
        <w:r w:rsidR="0074346F">
          <w:rPr>
            <w:noProof/>
            <w:webHidden/>
          </w:rPr>
          <w:fldChar w:fldCharType="separate"/>
        </w:r>
        <w:r w:rsidR="008B07B7">
          <w:rPr>
            <w:noProof/>
            <w:webHidden/>
          </w:rPr>
          <w:t>8</w:t>
        </w:r>
        <w:r w:rsidR="0074346F">
          <w:rPr>
            <w:noProof/>
            <w:webHidden/>
          </w:rPr>
          <w:fldChar w:fldCharType="end"/>
        </w:r>
      </w:hyperlink>
    </w:p>
    <w:p w14:paraId="63E9A9DE" w14:textId="3B5DCD79"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79" w:history="1">
        <w:r w:rsidR="0074346F" w:rsidRPr="004075FC">
          <w:rPr>
            <w:rStyle w:val="Hypertextovodkaz"/>
            <w:noProof/>
          </w:rPr>
          <w:t>D.4.7</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Opláštění budovy</w:t>
        </w:r>
        <w:r w:rsidR="0074346F">
          <w:rPr>
            <w:noProof/>
            <w:webHidden/>
          </w:rPr>
          <w:tab/>
        </w:r>
        <w:r w:rsidR="0074346F">
          <w:rPr>
            <w:noProof/>
            <w:webHidden/>
          </w:rPr>
          <w:fldChar w:fldCharType="begin"/>
        </w:r>
        <w:r w:rsidR="0074346F">
          <w:rPr>
            <w:noProof/>
            <w:webHidden/>
          </w:rPr>
          <w:instrText xml:space="preserve"> PAGEREF _Toc55175979 \h </w:instrText>
        </w:r>
        <w:r w:rsidR="0074346F">
          <w:rPr>
            <w:noProof/>
            <w:webHidden/>
          </w:rPr>
        </w:r>
        <w:r w:rsidR="0074346F">
          <w:rPr>
            <w:noProof/>
            <w:webHidden/>
          </w:rPr>
          <w:fldChar w:fldCharType="separate"/>
        </w:r>
        <w:r w:rsidR="008B07B7">
          <w:rPr>
            <w:noProof/>
            <w:webHidden/>
          </w:rPr>
          <w:t>9</w:t>
        </w:r>
        <w:r w:rsidR="0074346F">
          <w:rPr>
            <w:noProof/>
            <w:webHidden/>
          </w:rPr>
          <w:fldChar w:fldCharType="end"/>
        </w:r>
      </w:hyperlink>
    </w:p>
    <w:p w14:paraId="1626A44F" w14:textId="609BF189"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0" w:history="1">
        <w:r w:rsidR="0074346F" w:rsidRPr="004075FC">
          <w:rPr>
            <w:rStyle w:val="Hypertextovodkaz"/>
            <w:noProof/>
          </w:rPr>
          <w:t>D.4.8</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Zastřešení budovy</w:t>
        </w:r>
        <w:r w:rsidR="0074346F">
          <w:rPr>
            <w:noProof/>
            <w:webHidden/>
          </w:rPr>
          <w:tab/>
        </w:r>
        <w:r w:rsidR="0074346F">
          <w:rPr>
            <w:noProof/>
            <w:webHidden/>
          </w:rPr>
          <w:fldChar w:fldCharType="begin"/>
        </w:r>
        <w:r w:rsidR="0074346F">
          <w:rPr>
            <w:noProof/>
            <w:webHidden/>
          </w:rPr>
          <w:instrText xml:space="preserve"> PAGEREF _Toc55175980 \h </w:instrText>
        </w:r>
        <w:r w:rsidR="0074346F">
          <w:rPr>
            <w:noProof/>
            <w:webHidden/>
          </w:rPr>
        </w:r>
        <w:r w:rsidR="0074346F">
          <w:rPr>
            <w:noProof/>
            <w:webHidden/>
          </w:rPr>
          <w:fldChar w:fldCharType="separate"/>
        </w:r>
        <w:r w:rsidR="008B07B7">
          <w:rPr>
            <w:noProof/>
            <w:webHidden/>
          </w:rPr>
          <w:t>11</w:t>
        </w:r>
        <w:r w:rsidR="0074346F">
          <w:rPr>
            <w:noProof/>
            <w:webHidden/>
          </w:rPr>
          <w:fldChar w:fldCharType="end"/>
        </w:r>
      </w:hyperlink>
    </w:p>
    <w:p w14:paraId="637A2B6F" w14:textId="37F8C676"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1" w:history="1">
        <w:r w:rsidR="0074346F" w:rsidRPr="004075FC">
          <w:rPr>
            <w:rStyle w:val="Hypertextovodkaz"/>
            <w:noProof/>
          </w:rPr>
          <w:t>D.4.9</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Svislé konstrukce</w:t>
        </w:r>
        <w:r w:rsidR="0074346F">
          <w:rPr>
            <w:noProof/>
            <w:webHidden/>
          </w:rPr>
          <w:tab/>
        </w:r>
        <w:r w:rsidR="0074346F">
          <w:rPr>
            <w:noProof/>
            <w:webHidden/>
          </w:rPr>
          <w:fldChar w:fldCharType="begin"/>
        </w:r>
        <w:r w:rsidR="0074346F">
          <w:rPr>
            <w:noProof/>
            <w:webHidden/>
          </w:rPr>
          <w:instrText xml:space="preserve"> PAGEREF _Toc55175981 \h </w:instrText>
        </w:r>
        <w:r w:rsidR="0074346F">
          <w:rPr>
            <w:noProof/>
            <w:webHidden/>
          </w:rPr>
        </w:r>
        <w:r w:rsidR="0074346F">
          <w:rPr>
            <w:noProof/>
            <w:webHidden/>
          </w:rPr>
          <w:fldChar w:fldCharType="separate"/>
        </w:r>
        <w:r w:rsidR="008B07B7">
          <w:rPr>
            <w:noProof/>
            <w:webHidden/>
          </w:rPr>
          <w:t>12</w:t>
        </w:r>
        <w:r w:rsidR="0074346F">
          <w:rPr>
            <w:noProof/>
            <w:webHidden/>
          </w:rPr>
          <w:fldChar w:fldCharType="end"/>
        </w:r>
      </w:hyperlink>
    </w:p>
    <w:p w14:paraId="60E13F21" w14:textId="530AD9C5"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2" w:history="1">
        <w:r w:rsidR="0074346F" w:rsidRPr="004075FC">
          <w:rPr>
            <w:rStyle w:val="Hypertextovodkaz"/>
            <w:noProof/>
          </w:rPr>
          <w:t>D.4.10</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Podlahy</w:t>
        </w:r>
        <w:r w:rsidR="0074346F">
          <w:rPr>
            <w:noProof/>
            <w:webHidden/>
          </w:rPr>
          <w:tab/>
        </w:r>
        <w:r w:rsidR="0074346F">
          <w:rPr>
            <w:noProof/>
            <w:webHidden/>
          </w:rPr>
          <w:fldChar w:fldCharType="begin"/>
        </w:r>
        <w:r w:rsidR="0074346F">
          <w:rPr>
            <w:noProof/>
            <w:webHidden/>
          </w:rPr>
          <w:instrText xml:space="preserve"> PAGEREF _Toc55175982 \h </w:instrText>
        </w:r>
        <w:r w:rsidR="0074346F">
          <w:rPr>
            <w:noProof/>
            <w:webHidden/>
          </w:rPr>
        </w:r>
        <w:r w:rsidR="0074346F">
          <w:rPr>
            <w:noProof/>
            <w:webHidden/>
          </w:rPr>
          <w:fldChar w:fldCharType="separate"/>
        </w:r>
        <w:r w:rsidR="008B07B7">
          <w:rPr>
            <w:noProof/>
            <w:webHidden/>
          </w:rPr>
          <w:t>13</w:t>
        </w:r>
        <w:r w:rsidR="0074346F">
          <w:rPr>
            <w:noProof/>
            <w:webHidden/>
          </w:rPr>
          <w:fldChar w:fldCharType="end"/>
        </w:r>
      </w:hyperlink>
    </w:p>
    <w:p w14:paraId="3C3FADDB" w14:textId="63ACE4EA"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3" w:history="1">
        <w:r w:rsidR="0074346F" w:rsidRPr="004075FC">
          <w:rPr>
            <w:rStyle w:val="Hypertextovodkaz"/>
            <w:noProof/>
          </w:rPr>
          <w:t>D.4.11</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Vnitřní dveře a ostatní výplně</w:t>
        </w:r>
        <w:r w:rsidR="0074346F">
          <w:rPr>
            <w:noProof/>
            <w:webHidden/>
          </w:rPr>
          <w:tab/>
        </w:r>
        <w:r w:rsidR="0074346F">
          <w:rPr>
            <w:noProof/>
            <w:webHidden/>
          </w:rPr>
          <w:fldChar w:fldCharType="begin"/>
        </w:r>
        <w:r w:rsidR="0074346F">
          <w:rPr>
            <w:noProof/>
            <w:webHidden/>
          </w:rPr>
          <w:instrText xml:space="preserve"> PAGEREF _Toc55175983 \h </w:instrText>
        </w:r>
        <w:r w:rsidR="0074346F">
          <w:rPr>
            <w:noProof/>
            <w:webHidden/>
          </w:rPr>
        </w:r>
        <w:r w:rsidR="0074346F">
          <w:rPr>
            <w:noProof/>
            <w:webHidden/>
          </w:rPr>
          <w:fldChar w:fldCharType="separate"/>
        </w:r>
        <w:r w:rsidR="008B07B7">
          <w:rPr>
            <w:noProof/>
            <w:webHidden/>
          </w:rPr>
          <w:t>14</w:t>
        </w:r>
        <w:r w:rsidR="0074346F">
          <w:rPr>
            <w:noProof/>
            <w:webHidden/>
          </w:rPr>
          <w:fldChar w:fldCharType="end"/>
        </w:r>
      </w:hyperlink>
    </w:p>
    <w:p w14:paraId="71FD6E5E" w14:textId="1B41DE0F"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4" w:history="1">
        <w:r w:rsidR="0074346F" w:rsidRPr="004075FC">
          <w:rPr>
            <w:rStyle w:val="Hypertextovodkaz"/>
            <w:noProof/>
          </w:rPr>
          <w:t>D.4.12</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Vnitřní povrchy, obklady</w:t>
        </w:r>
        <w:r w:rsidR="0074346F">
          <w:rPr>
            <w:noProof/>
            <w:webHidden/>
          </w:rPr>
          <w:tab/>
        </w:r>
        <w:r w:rsidR="0074346F">
          <w:rPr>
            <w:noProof/>
            <w:webHidden/>
          </w:rPr>
          <w:fldChar w:fldCharType="begin"/>
        </w:r>
        <w:r w:rsidR="0074346F">
          <w:rPr>
            <w:noProof/>
            <w:webHidden/>
          </w:rPr>
          <w:instrText xml:space="preserve"> PAGEREF _Toc55175984 \h </w:instrText>
        </w:r>
        <w:r w:rsidR="0074346F">
          <w:rPr>
            <w:noProof/>
            <w:webHidden/>
          </w:rPr>
        </w:r>
        <w:r w:rsidR="0074346F">
          <w:rPr>
            <w:noProof/>
            <w:webHidden/>
          </w:rPr>
          <w:fldChar w:fldCharType="separate"/>
        </w:r>
        <w:r w:rsidR="008B07B7">
          <w:rPr>
            <w:noProof/>
            <w:webHidden/>
          </w:rPr>
          <w:t>14</w:t>
        </w:r>
        <w:r w:rsidR="0074346F">
          <w:rPr>
            <w:noProof/>
            <w:webHidden/>
          </w:rPr>
          <w:fldChar w:fldCharType="end"/>
        </w:r>
      </w:hyperlink>
    </w:p>
    <w:p w14:paraId="227FF4C0" w14:textId="52C57B25"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5" w:history="1">
        <w:r w:rsidR="0074346F" w:rsidRPr="004075FC">
          <w:rPr>
            <w:rStyle w:val="Hypertextovodkaz"/>
            <w:noProof/>
          </w:rPr>
          <w:t>D.4.13</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Podhledy</w:t>
        </w:r>
        <w:r w:rsidR="0074346F">
          <w:rPr>
            <w:noProof/>
            <w:webHidden/>
          </w:rPr>
          <w:tab/>
        </w:r>
        <w:r w:rsidR="0074346F">
          <w:rPr>
            <w:noProof/>
            <w:webHidden/>
          </w:rPr>
          <w:fldChar w:fldCharType="begin"/>
        </w:r>
        <w:r w:rsidR="0074346F">
          <w:rPr>
            <w:noProof/>
            <w:webHidden/>
          </w:rPr>
          <w:instrText xml:space="preserve"> PAGEREF _Toc55175985 \h </w:instrText>
        </w:r>
        <w:r w:rsidR="0074346F">
          <w:rPr>
            <w:noProof/>
            <w:webHidden/>
          </w:rPr>
        </w:r>
        <w:r w:rsidR="0074346F">
          <w:rPr>
            <w:noProof/>
            <w:webHidden/>
          </w:rPr>
          <w:fldChar w:fldCharType="separate"/>
        </w:r>
        <w:r w:rsidR="008B07B7">
          <w:rPr>
            <w:noProof/>
            <w:webHidden/>
          </w:rPr>
          <w:t>15</w:t>
        </w:r>
        <w:r w:rsidR="0074346F">
          <w:rPr>
            <w:noProof/>
            <w:webHidden/>
          </w:rPr>
          <w:fldChar w:fldCharType="end"/>
        </w:r>
      </w:hyperlink>
    </w:p>
    <w:p w14:paraId="21DD331B" w14:textId="3C9D7D6E"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6" w:history="1">
        <w:r w:rsidR="0074346F" w:rsidRPr="004075FC">
          <w:rPr>
            <w:rStyle w:val="Hypertextovodkaz"/>
            <w:noProof/>
          </w:rPr>
          <w:t>D.4.14</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Ocelové a zámečnické konstrukce</w:t>
        </w:r>
        <w:r w:rsidR="0074346F">
          <w:rPr>
            <w:noProof/>
            <w:webHidden/>
          </w:rPr>
          <w:tab/>
        </w:r>
        <w:r w:rsidR="0074346F">
          <w:rPr>
            <w:noProof/>
            <w:webHidden/>
          </w:rPr>
          <w:fldChar w:fldCharType="begin"/>
        </w:r>
        <w:r w:rsidR="0074346F">
          <w:rPr>
            <w:noProof/>
            <w:webHidden/>
          </w:rPr>
          <w:instrText xml:space="preserve"> PAGEREF _Toc55175986 \h </w:instrText>
        </w:r>
        <w:r w:rsidR="0074346F">
          <w:rPr>
            <w:noProof/>
            <w:webHidden/>
          </w:rPr>
        </w:r>
        <w:r w:rsidR="0074346F">
          <w:rPr>
            <w:noProof/>
            <w:webHidden/>
          </w:rPr>
          <w:fldChar w:fldCharType="separate"/>
        </w:r>
        <w:r w:rsidR="008B07B7">
          <w:rPr>
            <w:noProof/>
            <w:webHidden/>
          </w:rPr>
          <w:t>16</w:t>
        </w:r>
        <w:r w:rsidR="0074346F">
          <w:rPr>
            <w:noProof/>
            <w:webHidden/>
          </w:rPr>
          <w:fldChar w:fldCharType="end"/>
        </w:r>
      </w:hyperlink>
    </w:p>
    <w:p w14:paraId="3DFE65FB" w14:textId="6C0336F1"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7" w:history="1">
        <w:r w:rsidR="0074346F" w:rsidRPr="004075FC">
          <w:rPr>
            <w:rStyle w:val="Hypertextovodkaz"/>
            <w:noProof/>
          </w:rPr>
          <w:t>D.4.15</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Klempířské konstrukce</w:t>
        </w:r>
        <w:r w:rsidR="0074346F">
          <w:rPr>
            <w:noProof/>
            <w:webHidden/>
          </w:rPr>
          <w:tab/>
        </w:r>
        <w:r w:rsidR="0074346F">
          <w:rPr>
            <w:noProof/>
            <w:webHidden/>
          </w:rPr>
          <w:fldChar w:fldCharType="begin"/>
        </w:r>
        <w:r w:rsidR="0074346F">
          <w:rPr>
            <w:noProof/>
            <w:webHidden/>
          </w:rPr>
          <w:instrText xml:space="preserve"> PAGEREF _Toc55175987 \h </w:instrText>
        </w:r>
        <w:r w:rsidR="0074346F">
          <w:rPr>
            <w:noProof/>
            <w:webHidden/>
          </w:rPr>
        </w:r>
        <w:r w:rsidR="0074346F">
          <w:rPr>
            <w:noProof/>
            <w:webHidden/>
          </w:rPr>
          <w:fldChar w:fldCharType="separate"/>
        </w:r>
        <w:r w:rsidR="008B07B7">
          <w:rPr>
            <w:noProof/>
            <w:webHidden/>
          </w:rPr>
          <w:t>17</w:t>
        </w:r>
        <w:r w:rsidR="0074346F">
          <w:rPr>
            <w:noProof/>
            <w:webHidden/>
          </w:rPr>
          <w:fldChar w:fldCharType="end"/>
        </w:r>
      </w:hyperlink>
    </w:p>
    <w:p w14:paraId="639B197C" w14:textId="392F2C64"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8" w:history="1">
        <w:r w:rsidR="0074346F" w:rsidRPr="004075FC">
          <w:rPr>
            <w:rStyle w:val="Hypertextovodkaz"/>
            <w:noProof/>
          </w:rPr>
          <w:t>D.4.16</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Truhlářské konstrukce</w:t>
        </w:r>
        <w:r w:rsidR="0074346F">
          <w:rPr>
            <w:noProof/>
            <w:webHidden/>
          </w:rPr>
          <w:tab/>
        </w:r>
        <w:r w:rsidR="0074346F">
          <w:rPr>
            <w:noProof/>
            <w:webHidden/>
          </w:rPr>
          <w:fldChar w:fldCharType="begin"/>
        </w:r>
        <w:r w:rsidR="0074346F">
          <w:rPr>
            <w:noProof/>
            <w:webHidden/>
          </w:rPr>
          <w:instrText xml:space="preserve"> PAGEREF _Toc55175988 \h </w:instrText>
        </w:r>
        <w:r w:rsidR="0074346F">
          <w:rPr>
            <w:noProof/>
            <w:webHidden/>
          </w:rPr>
        </w:r>
        <w:r w:rsidR="0074346F">
          <w:rPr>
            <w:noProof/>
            <w:webHidden/>
          </w:rPr>
          <w:fldChar w:fldCharType="separate"/>
        </w:r>
        <w:r w:rsidR="008B07B7">
          <w:rPr>
            <w:noProof/>
            <w:webHidden/>
          </w:rPr>
          <w:t>17</w:t>
        </w:r>
        <w:r w:rsidR="0074346F">
          <w:rPr>
            <w:noProof/>
            <w:webHidden/>
          </w:rPr>
          <w:fldChar w:fldCharType="end"/>
        </w:r>
      </w:hyperlink>
    </w:p>
    <w:p w14:paraId="502D98F1" w14:textId="1F99D9EA"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89" w:history="1">
        <w:r w:rsidR="0074346F" w:rsidRPr="004075FC">
          <w:rPr>
            <w:rStyle w:val="Hypertextovodkaz"/>
            <w:noProof/>
          </w:rPr>
          <w:t>D.4.17</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Ostatní konstrukce</w:t>
        </w:r>
        <w:r w:rsidR="0074346F">
          <w:rPr>
            <w:noProof/>
            <w:webHidden/>
          </w:rPr>
          <w:tab/>
        </w:r>
        <w:r w:rsidR="0074346F">
          <w:rPr>
            <w:noProof/>
            <w:webHidden/>
          </w:rPr>
          <w:fldChar w:fldCharType="begin"/>
        </w:r>
        <w:r w:rsidR="0074346F">
          <w:rPr>
            <w:noProof/>
            <w:webHidden/>
          </w:rPr>
          <w:instrText xml:space="preserve"> PAGEREF _Toc55175989 \h </w:instrText>
        </w:r>
        <w:r w:rsidR="0074346F">
          <w:rPr>
            <w:noProof/>
            <w:webHidden/>
          </w:rPr>
        </w:r>
        <w:r w:rsidR="0074346F">
          <w:rPr>
            <w:noProof/>
            <w:webHidden/>
          </w:rPr>
          <w:fldChar w:fldCharType="separate"/>
        </w:r>
        <w:r w:rsidR="008B07B7">
          <w:rPr>
            <w:noProof/>
            <w:webHidden/>
          </w:rPr>
          <w:t>18</w:t>
        </w:r>
        <w:r w:rsidR="0074346F">
          <w:rPr>
            <w:noProof/>
            <w:webHidden/>
          </w:rPr>
          <w:fldChar w:fldCharType="end"/>
        </w:r>
      </w:hyperlink>
    </w:p>
    <w:p w14:paraId="005128CD" w14:textId="5ED9D87C" w:rsidR="0074346F" w:rsidRDefault="00F23B38">
      <w:pPr>
        <w:pStyle w:val="Obsah2"/>
        <w:tabs>
          <w:tab w:val="right" w:leader="dot" w:pos="8779"/>
        </w:tabs>
        <w:rPr>
          <w:rFonts w:asciiTheme="minorHAnsi" w:eastAsiaTheme="minorEastAsia" w:hAnsiTheme="minorHAnsi" w:cstheme="minorBidi"/>
          <w:iCs w:val="0"/>
          <w:noProof/>
          <w:sz w:val="22"/>
          <w:szCs w:val="22"/>
          <w:lang w:eastAsia="cs-CZ"/>
        </w:rPr>
      </w:pPr>
      <w:hyperlink w:anchor="_Toc55175990" w:history="1">
        <w:r w:rsidR="0074346F" w:rsidRPr="004075FC">
          <w:rPr>
            <w:rStyle w:val="Hypertextovodkaz"/>
            <w:noProof/>
          </w:rPr>
          <w:t>D.4.18</w:t>
        </w:r>
        <w:r w:rsidR="0074346F">
          <w:rPr>
            <w:rFonts w:asciiTheme="minorHAnsi" w:eastAsiaTheme="minorEastAsia" w:hAnsiTheme="minorHAnsi" w:cstheme="minorBidi"/>
            <w:iCs w:val="0"/>
            <w:noProof/>
            <w:sz w:val="22"/>
            <w:szCs w:val="22"/>
            <w:lang w:eastAsia="cs-CZ"/>
          </w:rPr>
          <w:tab/>
        </w:r>
        <w:r w:rsidR="0074346F" w:rsidRPr="004075FC">
          <w:rPr>
            <w:rStyle w:val="Hypertextovodkaz"/>
            <w:noProof/>
          </w:rPr>
          <w:t>Technologické vybavení</w:t>
        </w:r>
        <w:r w:rsidR="0074346F">
          <w:rPr>
            <w:noProof/>
            <w:webHidden/>
          </w:rPr>
          <w:tab/>
        </w:r>
        <w:r w:rsidR="0074346F">
          <w:rPr>
            <w:noProof/>
            <w:webHidden/>
          </w:rPr>
          <w:fldChar w:fldCharType="begin"/>
        </w:r>
        <w:r w:rsidR="0074346F">
          <w:rPr>
            <w:noProof/>
            <w:webHidden/>
          </w:rPr>
          <w:instrText xml:space="preserve"> PAGEREF _Toc55175990 \h </w:instrText>
        </w:r>
        <w:r w:rsidR="0074346F">
          <w:rPr>
            <w:noProof/>
            <w:webHidden/>
          </w:rPr>
        </w:r>
        <w:r w:rsidR="0074346F">
          <w:rPr>
            <w:noProof/>
            <w:webHidden/>
          </w:rPr>
          <w:fldChar w:fldCharType="separate"/>
        </w:r>
        <w:r w:rsidR="008B07B7">
          <w:rPr>
            <w:noProof/>
            <w:webHidden/>
          </w:rPr>
          <w:t>18</w:t>
        </w:r>
        <w:r w:rsidR="0074346F">
          <w:rPr>
            <w:noProof/>
            <w:webHidden/>
          </w:rPr>
          <w:fldChar w:fldCharType="end"/>
        </w:r>
      </w:hyperlink>
    </w:p>
    <w:p w14:paraId="4496EC61" w14:textId="1730CFF7" w:rsidR="0074346F" w:rsidRDefault="00F23B38">
      <w:pPr>
        <w:pStyle w:val="Obsah1"/>
        <w:rPr>
          <w:rFonts w:asciiTheme="minorHAnsi" w:eastAsiaTheme="minorEastAsia" w:hAnsiTheme="minorHAnsi" w:cstheme="minorBidi"/>
          <w:b w:val="0"/>
          <w:bCs w:val="0"/>
          <w:noProof/>
          <w:sz w:val="22"/>
          <w:szCs w:val="22"/>
          <w:lang w:eastAsia="cs-CZ"/>
        </w:rPr>
      </w:pPr>
      <w:hyperlink w:anchor="_Toc55175991" w:history="1">
        <w:r w:rsidR="0074346F" w:rsidRPr="004075FC">
          <w:rPr>
            <w:rStyle w:val="Hypertextovodkaz"/>
            <w:noProof/>
          </w:rPr>
          <w:t>D.5</w:t>
        </w:r>
        <w:r w:rsidR="0074346F">
          <w:rPr>
            <w:rFonts w:asciiTheme="minorHAnsi" w:eastAsiaTheme="minorEastAsia" w:hAnsiTheme="minorHAnsi" w:cstheme="minorBidi"/>
            <w:b w:val="0"/>
            <w:bCs w:val="0"/>
            <w:noProof/>
            <w:sz w:val="22"/>
            <w:szCs w:val="22"/>
            <w:lang w:eastAsia="cs-CZ"/>
          </w:rPr>
          <w:tab/>
        </w:r>
        <w:r w:rsidR="0074346F" w:rsidRPr="004075FC">
          <w:rPr>
            <w:rStyle w:val="Hypertextovodkaz"/>
            <w:noProof/>
          </w:rPr>
          <w:t>TECHNICKÉ ÚDAJE</w:t>
        </w:r>
        <w:r w:rsidR="0074346F">
          <w:rPr>
            <w:noProof/>
            <w:webHidden/>
          </w:rPr>
          <w:tab/>
        </w:r>
        <w:r w:rsidR="0074346F">
          <w:rPr>
            <w:noProof/>
            <w:webHidden/>
          </w:rPr>
          <w:fldChar w:fldCharType="begin"/>
        </w:r>
        <w:r w:rsidR="0074346F">
          <w:rPr>
            <w:noProof/>
            <w:webHidden/>
          </w:rPr>
          <w:instrText xml:space="preserve"> PAGEREF _Toc55175991 \h </w:instrText>
        </w:r>
        <w:r w:rsidR="0074346F">
          <w:rPr>
            <w:noProof/>
            <w:webHidden/>
          </w:rPr>
        </w:r>
        <w:r w:rsidR="0074346F">
          <w:rPr>
            <w:noProof/>
            <w:webHidden/>
          </w:rPr>
          <w:fldChar w:fldCharType="separate"/>
        </w:r>
        <w:r w:rsidR="008B07B7">
          <w:rPr>
            <w:noProof/>
            <w:webHidden/>
          </w:rPr>
          <w:t>18</w:t>
        </w:r>
        <w:r w:rsidR="0074346F">
          <w:rPr>
            <w:noProof/>
            <w:webHidden/>
          </w:rPr>
          <w:fldChar w:fldCharType="end"/>
        </w:r>
      </w:hyperlink>
    </w:p>
    <w:p w14:paraId="6CF73003" w14:textId="0DC6F5AB" w:rsidR="0074346F" w:rsidRDefault="00F23B38">
      <w:pPr>
        <w:pStyle w:val="Obsah1"/>
        <w:rPr>
          <w:rFonts w:asciiTheme="minorHAnsi" w:eastAsiaTheme="minorEastAsia" w:hAnsiTheme="minorHAnsi" w:cstheme="minorBidi"/>
          <w:b w:val="0"/>
          <w:bCs w:val="0"/>
          <w:noProof/>
          <w:sz w:val="22"/>
          <w:szCs w:val="22"/>
          <w:lang w:eastAsia="cs-CZ"/>
        </w:rPr>
      </w:pPr>
      <w:hyperlink w:anchor="_Toc55175992" w:history="1">
        <w:r w:rsidR="0074346F" w:rsidRPr="004075FC">
          <w:rPr>
            <w:rStyle w:val="Hypertextovodkaz"/>
            <w:noProof/>
          </w:rPr>
          <w:t>D.6</w:t>
        </w:r>
        <w:r w:rsidR="0074346F">
          <w:rPr>
            <w:rFonts w:asciiTheme="minorHAnsi" w:eastAsiaTheme="minorEastAsia" w:hAnsiTheme="minorHAnsi" w:cstheme="minorBidi"/>
            <w:b w:val="0"/>
            <w:bCs w:val="0"/>
            <w:noProof/>
            <w:sz w:val="22"/>
            <w:szCs w:val="22"/>
            <w:lang w:eastAsia="cs-CZ"/>
          </w:rPr>
          <w:tab/>
        </w:r>
        <w:r w:rsidR="0074346F" w:rsidRPr="004075FC">
          <w:rPr>
            <w:rStyle w:val="Hypertextovodkaz"/>
            <w:noProof/>
          </w:rPr>
          <w:t>ZÁVĚR</w:t>
        </w:r>
        <w:r w:rsidR="0074346F">
          <w:rPr>
            <w:noProof/>
            <w:webHidden/>
          </w:rPr>
          <w:tab/>
        </w:r>
        <w:r w:rsidR="0074346F">
          <w:rPr>
            <w:noProof/>
            <w:webHidden/>
          </w:rPr>
          <w:fldChar w:fldCharType="begin"/>
        </w:r>
        <w:r w:rsidR="0074346F">
          <w:rPr>
            <w:noProof/>
            <w:webHidden/>
          </w:rPr>
          <w:instrText xml:space="preserve"> PAGEREF _Toc55175992 \h </w:instrText>
        </w:r>
        <w:r w:rsidR="0074346F">
          <w:rPr>
            <w:noProof/>
            <w:webHidden/>
          </w:rPr>
        </w:r>
        <w:r w:rsidR="0074346F">
          <w:rPr>
            <w:noProof/>
            <w:webHidden/>
          </w:rPr>
          <w:fldChar w:fldCharType="separate"/>
        </w:r>
        <w:r w:rsidR="008B07B7">
          <w:rPr>
            <w:noProof/>
            <w:webHidden/>
          </w:rPr>
          <w:t>20</w:t>
        </w:r>
        <w:r w:rsidR="0074346F">
          <w:rPr>
            <w:noProof/>
            <w:webHidden/>
          </w:rPr>
          <w:fldChar w:fldCharType="end"/>
        </w:r>
      </w:hyperlink>
    </w:p>
    <w:p w14:paraId="60BDC1CC" w14:textId="61F9C518" w:rsidR="00CB38AE" w:rsidRDefault="001647F9" w:rsidP="001647F9">
      <w:pPr>
        <w:rPr>
          <w:lang w:eastAsia="cs-CZ"/>
        </w:rPr>
      </w:pPr>
      <w:r>
        <w:rPr>
          <w:lang w:eastAsia="cs-CZ"/>
        </w:rPr>
        <w:fldChar w:fldCharType="end"/>
      </w:r>
    </w:p>
    <w:p w14:paraId="6AC09310" w14:textId="65811A59" w:rsidR="00CB38AE" w:rsidRDefault="00CB38AE" w:rsidP="00CB38AE">
      <w:pPr>
        <w:rPr>
          <w:lang w:eastAsia="cs-CZ"/>
        </w:rPr>
      </w:pPr>
      <w:r>
        <w:rPr>
          <w:lang w:eastAsia="cs-CZ"/>
        </w:rPr>
        <w:br w:type="page"/>
      </w:r>
    </w:p>
    <w:p w14:paraId="24DCBEDF" w14:textId="77777777" w:rsidR="005361B2" w:rsidRDefault="005361B2" w:rsidP="00CB38AE">
      <w:pPr>
        <w:rPr>
          <w:lang w:eastAsia="cs-CZ"/>
        </w:rPr>
      </w:pPr>
    </w:p>
    <w:p w14:paraId="6017130E" w14:textId="2AADC73D" w:rsidR="001E1308" w:rsidRDefault="00A8004F" w:rsidP="00A8004F">
      <w:pPr>
        <w:pStyle w:val="Nadpis7"/>
        <w:ind w:left="709" w:hanging="709"/>
      </w:pPr>
      <w:bookmarkStart w:id="2" w:name="_Toc55175967"/>
      <w:bookmarkStart w:id="3" w:name="_Toc27578429"/>
      <w:r w:rsidRPr="008E70BC">
        <w:t>ÚČEL OBJEKTU</w:t>
      </w:r>
      <w:r>
        <w:t>, FUNČNÍ NÁPLŇ, KAPACITNÍ ÚDAJE</w:t>
      </w:r>
      <w:bookmarkEnd w:id="2"/>
    </w:p>
    <w:p w14:paraId="67C12B67" w14:textId="77777777" w:rsidR="00A8004F" w:rsidRPr="00A8004F" w:rsidRDefault="00A8004F" w:rsidP="00A8004F">
      <w:pPr>
        <w:rPr>
          <w:lang w:eastAsia="cs-CZ"/>
        </w:rPr>
      </w:pPr>
    </w:p>
    <w:p w14:paraId="45238D14" w14:textId="77777777" w:rsidR="00A8004F" w:rsidRDefault="00A8004F" w:rsidP="00A8004F">
      <w:pPr>
        <w:pStyle w:val="Nadpis2"/>
      </w:pPr>
      <w:bookmarkStart w:id="4" w:name="_Toc14669446"/>
      <w:bookmarkEnd w:id="3"/>
      <w:r>
        <w:t>D.1.1</w:t>
      </w:r>
      <w:r>
        <w:tab/>
        <w:t>Účel objektu</w:t>
      </w:r>
      <w:bookmarkEnd w:id="4"/>
    </w:p>
    <w:p w14:paraId="6F29AD2B" w14:textId="77777777" w:rsidR="000D7E89" w:rsidRPr="000D7E89" w:rsidRDefault="000D7E89" w:rsidP="000D7E89">
      <w:pPr>
        <w:suppressAutoHyphens w:val="0"/>
        <w:spacing w:line="240" w:lineRule="exact"/>
        <w:ind w:firstLine="340"/>
        <w:jc w:val="both"/>
        <w:outlineLvl w:val="1"/>
      </w:pPr>
      <w:r w:rsidRPr="000D7E89">
        <w:t xml:space="preserve">Předmětem této části projektové dokumentace je architektonicko-stavební řešení stavby SO 01.1 „Objekt </w:t>
      </w:r>
      <w:proofErr w:type="spellStart"/>
      <w:r w:rsidRPr="000D7E89">
        <w:t>CEETe</w:t>
      </w:r>
      <w:proofErr w:type="spellEnd"/>
      <w:r w:rsidRPr="000D7E89">
        <w:t>“, jenž je součástí stavby „Centrum Energetických a Environmentálních Technologií – Explorer (</w:t>
      </w:r>
      <w:proofErr w:type="spellStart"/>
      <w:r w:rsidRPr="000D7E89">
        <w:t>CEETe</w:t>
      </w:r>
      <w:proofErr w:type="spellEnd"/>
      <w:r w:rsidRPr="000D7E89">
        <w:t>)“ v areálu VŠB-TUO. Dokumentace je zpracovaná v rozsahu dokumentace pro stavební povolení.</w:t>
      </w:r>
    </w:p>
    <w:p w14:paraId="5FF6BDEF" w14:textId="77777777" w:rsidR="00ED0255" w:rsidRDefault="00ED0255" w:rsidP="00ED0255">
      <w:pPr>
        <w:suppressAutoHyphens w:val="0"/>
        <w:spacing w:line="240" w:lineRule="exact"/>
        <w:ind w:firstLine="340"/>
        <w:jc w:val="both"/>
        <w:outlineLvl w:val="1"/>
        <w:rPr>
          <w:rFonts w:cs="Times New Roman"/>
          <w:lang w:eastAsia="x-none"/>
        </w:rPr>
      </w:pPr>
      <w:r w:rsidRPr="00E06B29">
        <w:rPr>
          <w:rFonts w:cs="Times New Roman"/>
          <w:lang w:eastAsia="x-none"/>
        </w:rPr>
        <w:t>Jedná se o objekt, který bude sloužit jako školské zařízení výzkumného účelu.</w:t>
      </w:r>
    </w:p>
    <w:p w14:paraId="379DF975" w14:textId="42762EBE" w:rsidR="00ED0255" w:rsidRPr="00ED0255" w:rsidRDefault="00ED0255" w:rsidP="00ED0255">
      <w:pPr>
        <w:suppressAutoHyphens w:val="0"/>
        <w:spacing w:line="240" w:lineRule="exact"/>
        <w:ind w:firstLine="340"/>
        <w:jc w:val="both"/>
        <w:outlineLvl w:val="1"/>
        <w:rPr>
          <w:rFonts w:cs="Times New Roman"/>
          <w:lang w:eastAsia="x-none"/>
        </w:rPr>
      </w:pPr>
      <w:r w:rsidRPr="001822E2">
        <w:t>Jedná o</w:t>
      </w:r>
      <w:r w:rsidRPr="009B3B3D">
        <w:t xml:space="preserve"> trvalou</w:t>
      </w:r>
      <w:r w:rsidRPr="001822E2">
        <w:t xml:space="preserve"> stavbu </w:t>
      </w:r>
      <w:r w:rsidRPr="00E06B29">
        <w:rPr>
          <w:rFonts w:cs="Times New Roman"/>
          <w:lang w:eastAsia="x-none"/>
        </w:rPr>
        <w:t>sloužící vzdělávání</w:t>
      </w:r>
      <w:r>
        <w:rPr>
          <w:rFonts w:cs="Times New Roman"/>
          <w:lang w:eastAsia="x-none"/>
        </w:rPr>
        <w:t>-s</w:t>
      </w:r>
      <w:r w:rsidRPr="00E06B29">
        <w:rPr>
          <w:rFonts w:cs="Times New Roman"/>
          <w:lang w:eastAsia="x-none"/>
        </w:rPr>
        <w:t>třední</w:t>
      </w:r>
      <w:r>
        <w:rPr>
          <w:rFonts w:cs="Times New Roman"/>
          <w:lang w:eastAsia="x-none"/>
        </w:rPr>
        <w:t>ch</w:t>
      </w:r>
      <w:r w:rsidRPr="00E06B29">
        <w:rPr>
          <w:rFonts w:cs="Times New Roman"/>
          <w:lang w:eastAsia="x-none"/>
        </w:rPr>
        <w:t xml:space="preserve"> a vysok</w:t>
      </w:r>
      <w:r>
        <w:rPr>
          <w:rFonts w:cs="Times New Roman"/>
          <w:lang w:eastAsia="x-none"/>
        </w:rPr>
        <w:t>ých</w:t>
      </w:r>
      <w:r w:rsidRPr="00E06B29">
        <w:rPr>
          <w:rFonts w:cs="Times New Roman"/>
          <w:lang w:eastAsia="x-none"/>
        </w:rPr>
        <w:t xml:space="preserve"> škol všech zaměření</w:t>
      </w:r>
      <w:r>
        <w:rPr>
          <w:rFonts w:cs="Times New Roman"/>
          <w:lang w:eastAsia="x-none"/>
        </w:rPr>
        <w:t xml:space="preserve">. </w:t>
      </w:r>
      <w:r>
        <w:t xml:space="preserve">Svým účelem </w:t>
      </w:r>
      <w:r w:rsidRPr="001822E2">
        <w:t>objekt vhodně doplňuje stávající funkci areálu</w:t>
      </w:r>
      <w:r w:rsidRPr="00ED0255">
        <w:t xml:space="preserve"> </w:t>
      </w:r>
      <w:r>
        <w:t>Vysoké školy Báňské.</w:t>
      </w:r>
    </w:p>
    <w:p w14:paraId="0644B963" w14:textId="6758F040" w:rsidR="00A8004F" w:rsidRDefault="00A8004F" w:rsidP="00A8004F">
      <w:pPr>
        <w:suppressAutoHyphens w:val="0"/>
        <w:spacing w:line="240" w:lineRule="exact"/>
        <w:ind w:firstLine="340"/>
        <w:jc w:val="both"/>
        <w:outlineLvl w:val="1"/>
        <w:rPr>
          <w:rFonts w:cs="Times New Roman"/>
          <w:lang w:eastAsia="x-none"/>
        </w:rPr>
      </w:pPr>
    </w:p>
    <w:p w14:paraId="5A05AD9A" w14:textId="77777777" w:rsidR="000D7E89" w:rsidRPr="00A8004F" w:rsidRDefault="000D7E89" w:rsidP="00A8004F">
      <w:pPr>
        <w:suppressAutoHyphens w:val="0"/>
        <w:spacing w:line="240" w:lineRule="exact"/>
        <w:ind w:firstLine="340"/>
        <w:jc w:val="both"/>
        <w:outlineLvl w:val="1"/>
        <w:rPr>
          <w:rFonts w:cs="Times New Roman"/>
          <w:lang w:eastAsia="x-none"/>
        </w:rPr>
      </w:pPr>
    </w:p>
    <w:p w14:paraId="1588C93C" w14:textId="77777777" w:rsidR="00A8004F" w:rsidRDefault="00A8004F" w:rsidP="00A8004F">
      <w:pPr>
        <w:pStyle w:val="Nadpis2"/>
      </w:pPr>
      <w:bookmarkStart w:id="5" w:name="_Toc14669447"/>
      <w:r>
        <w:t>D.1.2</w:t>
      </w:r>
      <w:r>
        <w:tab/>
        <w:t>Funkční náplň</w:t>
      </w:r>
      <w:bookmarkEnd w:id="5"/>
    </w:p>
    <w:p w14:paraId="49AE441A" w14:textId="19D6E96D" w:rsidR="00A8004F" w:rsidRDefault="00A8004F" w:rsidP="000D7E89">
      <w:pPr>
        <w:suppressAutoHyphens w:val="0"/>
        <w:spacing w:line="240" w:lineRule="exact"/>
        <w:ind w:firstLine="340"/>
        <w:jc w:val="both"/>
        <w:outlineLvl w:val="1"/>
      </w:pPr>
      <w:r w:rsidRPr="004F2A21">
        <w:t>Počet funkčních jednotek a členění objektu vychází z dokumentace pro územní řízení a z prostorových požadavků jednotlivých profesí</w:t>
      </w:r>
      <w:r w:rsidR="00ED0255" w:rsidRPr="004F2A21">
        <w:t xml:space="preserve"> a technologických celků</w:t>
      </w:r>
      <w:r w:rsidRPr="004F2A21">
        <w:t>.</w:t>
      </w:r>
    </w:p>
    <w:p w14:paraId="64C5C586" w14:textId="77777777" w:rsidR="00E3449E" w:rsidRDefault="00E3449E" w:rsidP="000D7E89">
      <w:pPr>
        <w:suppressAutoHyphens w:val="0"/>
        <w:spacing w:line="240" w:lineRule="exact"/>
        <w:ind w:firstLine="340"/>
        <w:jc w:val="both"/>
        <w:outlineLvl w:val="1"/>
      </w:pPr>
    </w:p>
    <w:tbl>
      <w:tblPr>
        <w:tblW w:w="6700" w:type="dxa"/>
        <w:tblCellMar>
          <w:left w:w="70" w:type="dxa"/>
          <w:right w:w="70" w:type="dxa"/>
        </w:tblCellMar>
        <w:tblLook w:val="04A0" w:firstRow="1" w:lastRow="0" w:firstColumn="1" w:lastColumn="0" w:noHBand="0" w:noVBand="1"/>
      </w:tblPr>
      <w:tblGrid>
        <w:gridCol w:w="5080"/>
        <w:gridCol w:w="1120"/>
        <w:gridCol w:w="500"/>
      </w:tblGrid>
      <w:tr w:rsidR="00E3449E" w:rsidRPr="00E3449E" w14:paraId="465ED5AF" w14:textId="77777777" w:rsidTr="00E3449E">
        <w:trPr>
          <w:trHeight w:val="360"/>
        </w:trPr>
        <w:tc>
          <w:tcPr>
            <w:tcW w:w="5080" w:type="dxa"/>
            <w:tcBorders>
              <w:top w:val="nil"/>
              <w:left w:val="nil"/>
              <w:bottom w:val="single" w:sz="4" w:space="0" w:color="000000"/>
              <w:right w:val="nil"/>
            </w:tcBorders>
            <w:shd w:val="clear" w:color="auto" w:fill="auto"/>
            <w:vAlign w:val="bottom"/>
            <w:hideMark/>
          </w:tcPr>
          <w:p w14:paraId="1799C227" w14:textId="77777777" w:rsidR="00E3449E" w:rsidRPr="00E3449E" w:rsidRDefault="00E3449E" w:rsidP="00E3449E">
            <w:pPr>
              <w:suppressAutoHyphens w:val="0"/>
              <w:rPr>
                <w:b/>
                <w:bCs/>
                <w:color w:val="000000"/>
                <w:szCs w:val="20"/>
                <w:lang w:eastAsia="cs-CZ"/>
              </w:rPr>
            </w:pPr>
            <w:r w:rsidRPr="00E3449E">
              <w:rPr>
                <w:b/>
                <w:bCs/>
                <w:color w:val="000000"/>
                <w:szCs w:val="20"/>
                <w:lang w:eastAsia="cs-CZ"/>
              </w:rPr>
              <w:t xml:space="preserve">Funkční </w:t>
            </w:r>
            <w:proofErr w:type="gramStart"/>
            <w:r w:rsidRPr="00E3449E">
              <w:rPr>
                <w:b/>
                <w:bCs/>
                <w:color w:val="000000"/>
                <w:szCs w:val="20"/>
                <w:lang w:eastAsia="cs-CZ"/>
              </w:rPr>
              <w:t>plochy  (</w:t>
            </w:r>
            <w:proofErr w:type="gramEnd"/>
            <w:r w:rsidRPr="00E3449E">
              <w:rPr>
                <w:b/>
                <w:bCs/>
                <w:color w:val="000000"/>
                <w:szCs w:val="20"/>
                <w:lang w:eastAsia="cs-CZ"/>
              </w:rPr>
              <w:t>včetně objektu SO 01.2)</w:t>
            </w:r>
          </w:p>
        </w:tc>
        <w:tc>
          <w:tcPr>
            <w:tcW w:w="1120" w:type="dxa"/>
            <w:tcBorders>
              <w:top w:val="nil"/>
              <w:left w:val="nil"/>
              <w:bottom w:val="single" w:sz="4" w:space="0" w:color="000000"/>
              <w:right w:val="nil"/>
            </w:tcBorders>
            <w:shd w:val="clear" w:color="auto" w:fill="auto"/>
            <w:vAlign w:val="bottom"/>
            <w:hideMark/>
          </w:tcPr>
          <w:p w14:paraId="00BA153C" w14:textId="77777777" w:rsidR="00E3449E" w:rsidRPr="00E3449E" w:rsidRDefault="00E3449E" w:rsidP="00E3449E">
            <w:pPr>
              <w:suppressAutoHyphens w:val="0"/>
              <w:jc w:val="right"/>
              <w:rPr>
                <w:b/>
                <w:bCs/>
                <w:color w:val="000000"/>
                <w:szCs w:val="20"/>
                <w:lang w:eastAsia="cs-CZ"/>
              </w:rPr>
            </w:pPr>
            <w:r w:rsidRPr="00E3449E">
              <w:rPr>
                <w:b/>
                <w:bCs/>
                <w:color w:val="000000"/>
                <w:szCs w:val="20"/>
                <w:lang w:eastAsia="cs-CZ"/>
              </w:rPr>
              <w:t> </w:t>
            </w:r>
          </w:p>
        </w:tc>
        <w:tc>
          <w:tcPr>
            <w:tcW w:w="500" w:type="dxa"/>
            <w:tcBorders>
              <w:top w:val="nil"/>
              <w:left w:val="nil"/>
              <w:bottom w:val="single" w:sz="4" w:space="0" w:color="000000"/>
              <w:right w:val="nil"/>
            </w:tcBorders>
            <w:shd w:val="clear" w:color="auto" w:fill="auto"/>
            <w:vAlign w:val="bottom"/>
            <w:hideMark/>
          </w:tcPr>
          <w:p w14:paraId="7DCD41B6" w14:textId="77777777" w:rsidR="00E3449E" w:rsidRPr="00E3449E" w:rsidRDefault="00E3449E" w:rsidP="00E3449E">
            <w:pPr>
              <w:suppressAutoHyphens w:val="0"/>
              <w:jc w:val="center"/>
              <w:rPr>
                <w:b/>
                <w:bCs/>
                <w:color w:val="000000"/>
                <w:szCs w:val="20"/>
                <w:lang w:eastAsia="cs-CZ"/>
              </w:rPr>
            </w:pPr>
            <w:r w:rsidRPr="00E3449E">
              <w:rPr>
                <w:b/>
                <w:bCs/>
                <w:color w:val="000000"/>
                <w:szCs w:val="20"/>
                <w:lang w:eastAsia="cs-CZ"/>
              </w:rPr>
              <w:t> </w:t>
            </w:r>
          </w:p>
        </w:tc>
      </w:tr>
      <w:tr w:rsidR="00E3449E" w:rsidRPr="00E3449E" w14:paraId="4D5D54FD" w14:textId="77777777" w:rsidTr="00E3449E">
        <w:trPr>
          <w:trHeight w:val="360"/>
        </w:trPr>
        <w:tc>
          <w:tcPr>
            <w:tcW w:w="5080" w:type="dxa"/>
            <w:tcBorders>
              <w:top w:val="nil"/>
              <w:left w:val="nil"/>
              <w:bottom w:val="nil"/>
              <w:right w:val="nil"/>
            </w:tcBorders>
            <w:shd w:val="clear" w:color="auto" w:fill="auto"/>
            <w:vAlign w:val="bottom"/>
            <w:hideMark/>
          </w:tcPr>
          <w:p w14:paraId="3F38759D"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Biologický výzkum</w:t>
            </w:r>
          </w:p>
        </w:tc>
        <w:tc>
          <w:tcPr>
            <w:tcW w:w="1120" w:type="dxa"/>
            <w:tcBorders>
              <w:top w:val="nil"/>
              <w:left w:val="nil"/>
              <w:bottom w:val="nil"/>
              <w:right w:val="nil"/>
            </w:tcBorders>
            <w:shd w:val="clear" w:color="auto" w:fill="auto"/>
            <w:vAlign w:val="bottom"/>
            <w:hideMark/>
          </w:tcPr>
          <w:p w14:paraId="7404D61C"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125,98</w:t>
            </w:r>
          </w:p>
        </w:tc>
        <w:tc>
          <w:tcPr>
            <w:tcW w:w="500" w:type="dxa"/>
            <w:tcBorders>
              <w:top w:val="nil"/>
              <w:left w:val="nil"/>
              <w:bottom w:val="nil"/>
              <w:right w:val="nil"/>
            </w:tcBorders>
            <w:shd w:val="clear" w:color="auto" w:fill="auto"/>
            <w:noWrap/>
            <w:vAlign w:val="bottom"/>
            <w:hideMark/>
          </w:tcPr>
          <w:p w14:paraId="7896D459"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5F666671" w14:textId="77777777" w:rsidTr="00E3449E">
        <w:trPr>
          <w:trHeight w:val="360"/>
        </w:trPr>
        <w:tc>
          <w:tcPr>
            <w:tcW w:w="5080" w:type="dxa"/>
            <w:tcBorders>
              <w:top w:val="nil"/>
              <w:left w:val="nil"/>
              <w:bottom w:val="nil"/>
              <w:right w:val="nil"/>
            </w:tcBorders>
            <w:shd w:val="clear" w:color="auto" w:fill="auto"/>
            <w:vAlign w:val="bottom"/>
            <w:hideMark/>
          </w:tcPr>
          <w:p w14:paraId="10925517"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 xml:space="preserve">Energetické </w:t>
            </w:r>
            <w:proofErr w:type="gramStart"/>
            <w:r w:rsidRPr="00E3449E">
              <w:rPr>
                <w:color w:val="000000"/>
                <w:szCs w:val="20"/>
                <w:lang w:eastAsia="cs-CZ"/>
              </w:rPr>
              <w:t>hospodářství - ABB</w:t>
            </w:r>
            <w:proofErr w:type="gramEnd"/>
          </w:p>
        </w:tc>
        <w:tc>
          <w:tcPr>
            <w:tcW w:w="1120" w:type="dxa"/>
            <w:tcBorders>
              <w:top w:val="nil"/>
              <w:left w:val="nil"/>
              <w:bottom w:val="nil"/>
              <w:right w:val="nil"/>
            </w:tcBorders>
            <w:shd w:val="clear" w:color="auto" w:fill="auto"/>
            <w:vAlign w:val="bottom"/>
            <w:hideMark/>
          </w:tcPr>
          <w:p w14:paraId="58D70B67"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432,65</w:t>
            </w:r>
          </w:p>
        </w:tc>
        <w:tc>
          <w:tcPr>
            <w:tcW w:w="500" w:type="dxa"/>
            <w:tcBorders>
              <w:top w:val="nil"/>
              <w:left w:val="nil"/>
              <w:bottom w:val="nil"/>
              <w:right w:val="nil"/>
            </w:tcBorders>
            <w:shd w:val="clear" w:color="auto" w:fill="auto"/>
            <w:noWrap/>
            <w:vAlign w:val="bottom"/>
            <w:hideMark/>
          </w:tcPr>
          <w:p w14:paraId="4CDD4329"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2AFA8C8B" w14:textId="77777777" w:rsidTr="00E3449E">
        <w:trPr>
          <w:trHeight w:val="360"/>
        </w:trPr>
        <w:tc>
          <w:tcPr>
            <w:tcW w:w="5080" w:type="dxa"/>
            <w:tcBorders>
              <w:top w:val="nil"/>
              <w:left w:val="nil"/>
              <w:bottom w:val="nil"/>
              <w:right w:val="nil"/>
            </w:tcBorders>
            <w:shd w:val="clear" w:color="auto" w:fill="auto"/>
            <w:vAlign w:val="bottom"/>
            <w:hideMark/>
          </w:tcPr>
          <w:p w14:paraId="7674E220"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Kanceláře</w:t>
            </w:r>
          </w:p>
        </w:tc>
        <w:tc>
          <w:tcPr>
            <w:tcW w:w="1120" w:type="dxa"/>
            <w:tcBorders>
              <w:top w:val="nil"/>
              <w:left w:val="nil"/>
              <w:bottom w:val="nil"/>
              <w:right w:val="nil"/>
            </w:tcBorders>
            <w:shd w:val="clear" w:color="auto" w:fill="auto"/>
            <w:vAlign w:val="bottom"/>
            <w:hideMark/>
          </w:tcPr>
          <w:p w14:paraId="7D13E719"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352,31</w:t>
            </w:r>
          </w:p>
        </w:tc>
        <w:tc>
          <w:tcPr>
            <w:tcW w:w="500" w:type="dxa"/>
            <w:tcBorders>
              <w:top w:val="nil"/>
              <w:left w:val="nil"/>
              <w:bottom w:val="nil"/>
              <w:right w:val="nil"/>
            </w:tcBorders>
            <w:shd w:val="clear" w:color="auto" w:fill="auto"/>
            <w:noWrap/>
            <w:vAlign w:val="bottom"/>
            <w:hideMark/>
          </w:tcPr>
          <w:p w14:paraId="7F95A57C"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1AF2A426" w14:textId="77777777" w:rsidTr="00E3449E">
        <w:trPr>
          <w:trHeight w:val="360"/>
        </w:trPr>
        <w:tc>
          <w:tcPr>
            <w:tcW w:w="5080" w:type="dxa"/>
            <w:tcBorders>
              <w:top w:val="nil"/>
              <w:left w:val="nil"/>
              <w:bottom w:val="nil"/>
              <w:right w:val="nil"/>
            </w:tcBorders>
            <w:shd w:val="clear" w:color="auto" w:fill="auto"/>
            <w:vAlign w:val="bottom"/>
            <w:hideMark/>
          </w:tcPr>
          <w:p w14:paraId="68EE8C22"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Komunikační plochy</w:t>
            </w:r>
          </w:p>
        </w:tc>
        <w:tc>
          <w:tcPr>
            <w:tcW w:w="1120" w:type="dxa"/>
            <w:tcBorders>
              <w:top w:val="nil"/>
              <w:left w:val="nil"/>
              <w:bottom w:val="nil"/>
              <w:right w:val="nil"/>
            </w:tcBorders>
            <w:shd w:val="clear" w:color="auto" w:fill="auto"/>
            <w:vAlign w:val="bottom"/>
            <w:hideMark/>
          </w:tcPr>
          <w:p w14:paraId="2282D3D0"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551,48</w:t>
            </w:r>
          </w:p>
        </w:tc>
        <w:tc>
          <w:tcPr>
            <w:tcW w:w="500" w:type="dxa"/>
            <w:tcBorders>
              <w:top w:val="nil"/>
              <w:left w:val="nil"/>
              <w:bottom w:val="nil"/>
              <w:right w:val="nil"/>
            </w:tcBorders>
            <w:shd w:val="clear" w:color="auto" w:fill="auto"/>
            <w:noWrap/>
            <w:vAlign w:val="bottom"/>
            <w:hideMark/>
          </w:tcPr>
          <w:p w14:paraId="100495C7"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0CAA469E" w14:textId="77777777" w:rsidTr="00E3449E">
        <w:trPr>
          <w:trHeight w:val="360"/>
        </w:trPr>
        <w:tc>
          <w:tcPr>
            <w:tcW w:w="5080" w:type="dxa"/>
            <w:tcBorders>
              <w:top w:val="nil"/>
              <w:left w:val="nil"/>
              <w:bottom w:val="nil"/>
              <w:right w:val="nil"/>
            </w:tcBorders>
            <w:shd w:val="clear" w:color="auto" w:fill="auto"/>
            <w:vAlign w:val="bottom"/>
            <w:hideMark/>
          </w:tcPr>
          <w:p w14:paraId="699009C3"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Kultura a vzdělávání</w:t>
            </w:r>
          </w:p>
        </w:tc>
        <w:tc>
          <w:tcPr>
            <w:tcW w:w="1120" w:type="dxa"/>
            <w:tcBorders>
              <w:top w:val="nil"/>
              <w:left w:val="nil"/>
              <w:bottom w:val="nil"/>
              <w:right w:val="nil"/>
            </w:tcBorders>
            <w:shd w:val="clear" w:color="auto" w:fill="auto"/>
            <w:vAlign w:val="bottom"/>
            <w:hideMark/>
          </w:tcPr>
          <w:p w14:paraId="55D37460"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152,71</w:t>
            </w:r>
          </w:p>
        </w:tc>
        <w:tc>
          <w:tcPr>
            <w:tcW w:w="500" w:type="dxa"/>
            <w:tcBorders>
              <w:top w:val="nil"/>
              <w:left w:val="nil"/>
              <w:bottom w:val="nil"/>
              <w:right w:val="nil"/>
            </w:tcBorders>
            <w:shd w:val="clear" w:color="auto" w:fill="auto"/>
            <w:noWrap/>
            <w:vAlign w:val="bottom"/>
            <w:hideMark/>
          </w:tcPr>
          <w:p w14:paraId="2C246E5A"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1E2B3323" w14:textId="77777777" w:rsidTr="00E3449E">
        <w:trPr>
          <w:trHeight w:val="360"/>
        </w:trPr>
        <w:tc>
          <w:tcPr>
            <w:tcW w:w="5080" w:type="dxa"/>
            <w:tcBorders>
              <w:top w:val="nil"/>
              <w:left w:val="nil"/>
              <w:bottom w:val="nil"/>
              <w:right w:val="nil"/>
            </w:tcBorders>
            <w:shd w:val="clear" w:color="auto" w:fill="auto"/>
            <w:vAlign w:val="bottom"/>
            <w:hideMark/>
          </w:tcPr>
          <w:p w14:paraId="7B63DFA8" w14:textId="77777777" w:rsidR="00E3449E" w:rsidRPr="00E3449E" w:rsidRDefault="00E3449E" w:rsidP="00E3449E">
            <w:pPr>
              <w:suppressAutoHyphens w:val="0"/>
              <w:ind w:firstLineChars="200" w:firstLine="400"/>
              <w:rPr>
                <w:color w:val="000000"/>
                <w:szCs w:val="20"/>
                <w:lang w:eastAsia="cs-CZ"/>
              </w:rPr>
            </w:pPr>
            <w:proofErr w:type="gramStart"/>
            <w:r w:rsidRPr="00E3449E">
              <w:rPr>
                <w:color w:val="000000"/>
                <w:szCs w:val="20"/>
                <w:lang w:eastAsia="cs-CZ"/>
              </w:rPr>
              <w:t>Laboratoř - APT</w:t>
            </w:r>
            <w:proofErr w:type="gramEnd"/>
            <w:r w:rsidRPr="00E3449E">
              <w:rPr>
                <w:color w:val="000000"/>
                <w:szCs w:val="20"/>
                <w:lang w:eastAsia="cs-CZ"/>
              </w:rPr>
              <w:t xml:space="preserve"> - vodík</w:t>
            </w:r>
          </w:p>
        </w:tc>
        <w:tc>
          <w:tcPr>
            <w:tcW w:w="1120" w:type="dxa"/>
            <w:tcBorders>
              <w:top w:val="nil"/>
              <w:left w:val="nil"/>
              <w:bottom w:val="nil"/>
              <w:right w:val="nil"/>
            </w:tcBorders>
            <w:shd w:val="clear" w:color="auto" w:fill="auto"/>
            <w:vAlign w:val="bottom"/>
            <w:hideMark/>
          </w:tcPr>
          <w:p w14:paraId="41881C14"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189,53</w:t>
            </w:r>
          </w:p>
        </w:tc>
        <w:tc>
          <w:tcPr>
            <w:tcW w:w="500" w:type="dxa"/>
            <w:tcBorders>
              <w:top w:val="nil"/>
              <w:left w:val="nil"/>
              <w:bottom w:val="nil"/>
              <w:right w:val="nil"/>
            </w:tcBorders>
            <w:shd w:val="clear" w:color="auto" w:fill="auto"/>
            <w:noWrap/>
            <w:vAlign w:val="bottom"/>
            <w:hideMark/>
          </w:tcPr>
          <w:p w14:paraId="1DAA0269"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547B1A5E" w14:textId="77777777" w:rsidTr="00E3449E">
        <w:trPr>
          <w:trHeight w:val="360"/>
        </w:trPr>
        <w:tc>
          <w:tcPr>
            <w:tcW w:w="5080" w:type="dxa"/>
            <w:tcBorders>
              <w:top w:val="nil"/>
              <w:left w:val="nil"/>
              <w:bottom w:val="nil"/>
              <w:right w:val="nil"/>
            </w:tcBorders>
            <w:shd w:val="clear" w:color="auto" w:fill="auto"/>
            <w:vAlign w:val="bottom"/>
            <w:hideMark/>
          </w:tcPr>
          <w:p w14:paraId="7A559A02" w14:textId="77777777" w:rsidR="00E3449E" w:rsidRPr="00E3449E" w:rsidRDefault="00E3449E" w:rsidP="00E3449E">
            <w:pPr>
              <w:suppressAutoHyphens w:val="0"/>
              <w:ind w:firstLineChars="200" w:firstLine="400"/>
              <w:rPr>
                <w:color w:val="000000"/>
                <w:szCs w:val="20"/>
                <w:lang w:eastAsia="cs-CZ"/>
              </w:rPr>
            </w:pPr>
            <w:proofErr w:type="gramStart"/>
            <w:r w:rsidRPr="00E3449E">
              <w:rPr>
                <w:color w:val="000000"/>
                <w:szCs w:val="20"/>
                <w:lang w:eastAsia="cs-CZ"/>
              </w:rPr>
              <w:t>Laboratoř - ATEKO</w:t>
            </w:r>
            <w:proofErr w:type="gramEnd"/>
            <w:r w:rsidRPr="00E3449E">
              <w:rPr>
                <w:color w:val="000000"/>
                <w:szCs w:val="20"/>
                <w:lang w:eastAsia="cs-CZ"/>
              </w:rPr>
              <w:t xml:space="preserve"> - LVVVS</w:t>
            </w:r>
          </w:p>
        </w:tc>
        <w:tc>
          <w:tcPr>
            <w:tcW w:w="1120" w:type="dxa"/>
            <w:tcBorders>
              <w:top w:val="nil"/>
              <w:left w:val="nil"/>
              <w:bottom w:val="nil"/>
              <w:right w:val="nil"/>
            </w:tcBorders>
            <w:shd w:val="clear" w:color="auto" w:fill="auto"/>
            <w:vAlign w:val="bottom"/>
            <w:hideMark/>
          </w:tcPr>
          <w:p w14:paraId="410225D4"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58,77</w:t>
            </w:r>
          </w:p>
        </w:tc>
        <w:tc>
          <w:tcPr>
            <w:tcW w:w="500" w:type="dxa"/>
            <w:tcBorders>
              <w:top w:val="nil"/>
              <w:left w:val="nil"/>
              <w:bottom w:val="nil"/>
              <w:right w:val="nil"/>
            </w:tcBorders>
            <w:shd w:val="clear" w:color="auto" w:fill="auto"/>
            <w:noWrap/>
            <w:vAlign w:val="bottom"/>
            <w:hideMark/>
          </w:tcPr>
          <w:p w14:paraId="0A720D76"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21AB19BF" w14:textId="77777777" w:rsidTr="00E3449E">
        <w:trPr>
          <w:trHeight w:val="360"/>
        </w:trPr>
        <w:tc>
          <w:tcPr>
            <w:tcW w:w="5080" w:type="dxa"/>
            <w:tcBorders>
              <w:top w:val="nil"/>
              <w:left w:val="nil"/>
              <w:bottom w:val="nil"/>
              <w:right w:val="nil"/>
            </w:tcBorders>
            <w:shd w:val="clear" w:color="auto" w:fill="auto"/>
            <w:vAlign w:val="bottom"/>
            <w:hideMark/>
          </w:tcPr>
          <w:p w14:paraId="11AF7253" w14:textId="77777777" w:rsidR="00E3449E" w:rsidRPr="00E3449E" w:rsidRDefault="00E3449E" w:rsidP="00E3449E">
            <w:pPr>
              <w:suppressAutoHyphens w:val="0"/>
              <w:ind w:firstLineChars="200" w:firstLine="400"/>
              <w:rPr>
                <w:color w:val="000000"/>
                <w:szCs w:val="20"/>
                <w:lang w:eastAsia="cs-CZ"/>
              </w:rPr>
            </w:pPr>
            <w:proofErr w:type="gramStart"/>
            <w:r w:rsidRPr="00E3449E">
              <w:rPr>
                <w:color w:val="000000"/>
                <w:szCs w:val="20"/>
                <w:lang w:eastAsia="cs-CZ"/>
              </w:rPr>
              <w:t>Laboratoř - ATEKO</w:t>
            </w:r>
            <w:proofErr w:type="gramEnd"/>
            <w:r w:rsidRPr="00E3449E">
              <w:rPr>
                <w:color w:val="000000"/>
                <w:szCs w:val="20"/>
                <w:lang w:eastAsia="cs-CZ"/>
              </w:rPr>
              <w:t xml:space="preserve"> - Termochemická konverze</w:t>
            </w:r>
          </w:p>
        </w:tc>
        <w:tc>
          <w:tcPr>
            <w:tcW w:w="1120" w:type="dxa"/>
            <w:tcBorders>
              <w:top w:val="nil"/>
              <w:left w:val="nil"/>
              <w:bottom w:val="nil"/>
              <w:right w:val="nil"/>
            </w:tcBorders>
            <w:shd w:val="clear" w:color="auto" w:fill="auto"/>
            <w:vAlign w:val="bottom"/>
            <w:hideMark/>
          </w:tcPr>
          <w:p w14:paraId="12C19C64"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435,17</w:t>
            </w:r>
          </w:p>
        </w:tc>
        <w:tc>
          <w:tcPr>
            <w:tcW w:w="500" w:type="dxa"/>
            <w:tcBorders>
              <w:top w:val="nil"/>
              <w:left w:val="nil"/>
              <w:bottom w:val="nil"/>
              <w:right w:val="nil"/>
            </w:tcBorders>
            <w:shd w:val="clear" w:color="auto" w:fill="auto"/>
            <w:noWrap/>
            <w:vAlign w:val="bottom"/>
            <w:hideMark/>
          </w:tcPr>
          <w:p w14:paraId="289971AF"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5B698B65" w14:textId="77777777" w:rsidTr="00E3449E">
        <w:trPr>
          <w:trHeight w:val="360"/>
        </w:trPr>
        <w:tc>
          <w:tcPr>
            <w:tcW w:w="5080" w:type="dxa"/>
            <w:tcBorders>
              <w:top w:val="nil"/>
              <w:left w:val="nil"/>
              <w:bottom w:val="nil"/>
              <w:right w:val="nil"/>
            </w:tcBorders>
            <w:shd w:val="clear" w:color="auto" w:fill="auto"/>
            <w:vAlign w:val="bottom"/>
            <w:hideMark/>
          </w:tcPr>
          <w:p w14:paraId="3C077FB1" w14:textId="77777777" w:rsidR="00E3449E" w:rsidRPr="00E3449E" w:rsidRDefault="00E3449E" w:rsidP="00E3449E">
            <w:pPr>
              <w:suppressAutoHyphens w:val="0"/>
              <w:ind w:firstLineChars="200" w:firstLine="400"/>
              <w:rPr>
                <w:color w:val="000000"/>
                <w:szCs w:val="20"/>
                <w:lang w:eastAsia="cs-CZ"/>
              </w:rPr>
            </w:pPr>
            <w:proofErr w:type="gramStart"/>
            <w:r w:rsidRPr="00E3449E">
              <w:rPr>
                <w:color w:val="000000"/>
                <w:szCs w:val="20"/>
                <w:lang w:eastAsia="cs-CZ"/>
              </w:rPr>
              <w:t>Laboratoř - ATEKO</w:t>
            </w:r>
            <w:proofErr w:type="gramEnd"/>
            <w:r w:rsidRPr="00E3449E">
              <w:rPr>
                <w:color w:val="000000"/>
                <w:szCs w:val="20"/>
                <w:lang w:eastAsia="cs-CZ"/>
              </w:rPr>
              <w:t xml:space="preserve"> - vodní hospodářství</w:t>
            </w:r>
          </w:p>
        </w:tc>
        <w:tc>
          <w:tcPr>
            <w:tcW w:w="1120" w:type="dxa"/>
            <w:tcBorders>
              <w:top w:val="nil"/>
              <w:left w:val="nil"/>
              <w:bottom w:val="nil"/>
              <w:right w:val="nil"/>
            </w:tcBorders>
            <w:shd w:val="clear" w:color="auto" w:fill="auto"/>
            <w:vAlign w:val="bottom"/>
            <w:hideMark/>
          </w:tcPr>
          <w:p w14:paraId="06BA71D6"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80,82</w:t>
            </w:r>
          </w:p>
        </w:tc>
        <w:tc>
          <w:tcPr>
            <w:tcW w:w="500" w:type="dxa"/>
            <w:tcBorders>
              <w:top w:val="nil"/>
              <w:left w:val="nil"/>
              <w:bottom w:val="nil"/>
              <w:right w:val="nil"/>
            </w:tcBorders>
            <w:shd w:val="clear" w:color="auto" w:fill="auto"/>
            <w:noWrap/>
            <w:vAlign w:val="bottom"/>
            <w:hideMark/>
          </w:tcPr>
          <w:p w14:paraId="39ADCBA0"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2091B315" w14:textId="77777777" w:rsidTr="00E3449E">
        <w:trPr>
          <w:trHeight w:val="360"/>
        </w:trPr>
        <w:tc>
          <w:tcPr>
            <w:tcW w:w="5080" w:type="dxa"/>
            <w:tcBorders>
              <w:top w:val="nil"/>
              <w:left w:val="nil"/>
              <w:bottom w:val="nil"/>
              <w:right w:val="nil"/>
            </w:tcBorders>
            <w:shd w:val="clear" w:color="auto" w:fill="auto"/>
            <w:vAlign w:val="bottom"/>
            <w:hideMark/>
          </w:tcPr>
          <w:p w14:paraId="7B158C76"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Obecné a technické plochy</w:t>
            </w:r>
          </w:p>
        </w:tc>
        <w:tc>
          <w:tcPr>
            <w:tcW w:w="1120" w:type="dxa"/>
            <w:tcBorders>
              <w:top w:val="nil"/>
              <w:left w:val="nil"/>
              <w:bottom w:val="nil"/>
              <w:right w:val="nil"/>
            </w:tcBorders>
            <w:shd w:val="clear" w:color="auto" w:fill="auto"/>
            <w:vAlign w:val="bottom"/>
            <w:hideMark/>
          </w:tcPr>
          <w:p w14:paraId="04BA84DB"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340,2</w:t>
            </w:r>
          </w:p>
        </w:tc>
        <w:tc>
          <w:tcPr>
            <w:tcW w:w="500" w:type="dxa"/>
            <w:tcBorders>
              <w:top w:val="nil"/>
              <w:left w:val="nil"/>
              <w:bottom w:val="nil"/>
              <w:right w:val="nil"/>
            </w:tcBorders>
            <w:shd w:val="clear" w:color="auto" w:fill="auto"/>
            <w:noWrap/>
            <w:vAlign w:val="bottom"/>
            <w:hideMark/>
          </w:tcPr>
          <w:p w14:paraId="02876DF3"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2219ECC5" w14:textId="77777777" w:rsidTr="00E3449E">
        <w:trPr>
          <w:trHeight w:val="360"/>
        </w:trPr>
        <w:tc>
          <w:tcPr>
            <w:tcW w:w="5080" w:type="dxa"/>
            <w:tcBorders>
              <w:top w:val="nil"/>
              <w:left w:val="nil"/>
              <w:bottom w:val="nil"/>
              <w:right w:val="nil"/>
            </w:tcBorders>
            <w:shd w:val="clear" w:color="auto" w:fill="auto"/>
            <w:vAlign w:val="bottom"/>
            <w:hideMark/>
          </w:tcPr>
          <w:p w14:paraId="10900221"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Obecné plochy</w:t>
            </w:r>
          </w:p>
        </w:tc>
        <w:tc>
          <w:tcPr>
            <w:tcW w:w="1120" w:type="dxa"/>
            <w:tcBorders>
              <w:top w:val="nil"/>
              <w:left w:val="nil"/>
              <w:bottom w:val="nil"/>
              <w:right w:val="nil"/>
            </w:tcBorders>
            <w:shd w:val="clear" w:color="auto" w:fill="auto"/>
            <w:vAlign w:val="bottom"/>
            <w:hideMark/>
          </w:tcPr>
          <w:p w14:paraId="7FAE59C4"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208,98</w:t>
            </w:r>
          </w:p>
        </w:tc>
        <w:tc>
          <w:tcPr>
            <w:tcW w:w="500" w:type="dxa"/>
            <w:tcBorders>
              <w:top w:val="nil"/>
              <w:left w:val="nil"/>
              <w:bottom w:val="nil"/>
              <w:right w:val="nil"/>
            </w:tcBorders>
            <w:shd w:val="clear" w:color="auto" w:fill="auto"/>
            <w:noWrap/>
            <w:vAlign w:val="bottom"/>
            <w:hideMark/>
          </w:tcPr>
          <w:p w14:paraId="5EB6B3BB"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4156ADDE" w14:textId="77777777" w:rsidTr="00E3449E">
        <w:trPr>
          <w:trHeight w:val="360"/>
        </w:trPr>
        <w:tc>
          <w:tcPr>
            <w:tcW w:w="5080" w:type="dxa"/>
            <w:tcBorders>
              <w:top w:val="nil"/>
              <w:left w:val="nil"/>
              <w:bottom w:val="nil"/>
              <w:right w:val="nil"/>
            </w:tcBorders>
            <w:shd w:val="clear" w:color="auto" w:fill="auto"/>
            <w:vAlign w:val="bottom"/>
            <w:hideMark/>
          </w:tcPr>
          <w:p w14:paraId="579D0141"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Sociální zázemí</w:t>
            </w:r>
          </w:p>
        </w:tc>
        <w:tc>
          <w:tcPr>
            <w:tcW w:w="1120" w:type="dxa"/>
            <w:tcBorders>
              <w:top w:val="nil"/>
              <w:left w:val="nil"/>
              <w:bottom w:val="nil"/>
              <w:right w:val="nil"/>
            </w:tcBorders>
            <w:shd w:val="clear" w:color="auto" w:fill="auto"/>
            <w:vAlign w:val="bottom"/>
            <w:hideMark/>
          </w:tcPr>
          <w:p w14:paraId="3D460397"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156,05</w:t>
            </w:r>
          </w:p>
        </w:tc>
        <w:tc>
          <w:tcPr>
            <w:tcW w:w="500" w:type="dxa"/>
            <w:tcBorders>
              <w:top w:val="nil"/>
              <w:left w:val="nil"/>
              <w:bottom w:val="nil"/>
              <w:right w:val="nil"/>
            </w:tcBorders>
            <w:shd w:val="clear" w:color="auto" w:fill="auto"/>
            <w:noWrap/>
            <w:vAlign w:val="bottom"/>
            <w:hideMark/>
          </w:tcPr>
          <w:p w14:paraId="42047DB0"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r w:rsidR="00E3449E" w:rsidRPr="00E3449E" w14:paraId="0CE9C6C7" w14:textId="77777777" w:rsidTr="00E3449E">
        <w:trPr>
          <w:trHeight w:val="360"/>
        </w:trPr>
        <w:tc>
          <w:tcPr>
            <w:tcW w:w="5080" w:type="dxa"/>
            <w:tcBorders>
              <w:top w:val="nil"/>
              <w:left w:val="nil"/>
              <w:bottom w:val="nil"/>
              <w:right w:val="nil"/>
            </w:tcBorders>
            <w:shd w:val="clear" w:color="auto" w:fill="auto"/>
            <w:vAlign w:val="bottom"/>
            <w:hideMark/>
          </w:tcPr>
          <w:p w14:paraId="3558EAD3" w14:textId="77777777" w:rsidR="00E3449E" w:rsidRPr="00E3449E" w:rsidRDefault="00E3449E" w:rsidP="00E3449E">
            <w:pPr>
              <w:suppressAutoHyphens w:val="0"/>
              <w:ind w:firstLineChars="200" w:firstLine="400"/>
              <w:rPr>
                <w:color w:val="000000"/>
                <w:szCs w:val="20"/>
                <w:lang w:eastAsia="cs-CZ"/>
              </w:rPr>
            </w:pPr>
            <w:r w:rsidRPr="00E3449E">
              <w:rPr>
                <w:color w:val="000000"/>
                <w:szCs w:val="20"/>
                <w:lang w:eastAsia="cs-CZ"/>
              </w:rPr>
              <w:t>Šachty a ostatní plochy</w:t>
            </w:r>
          </w:p>
        </w:tc>
        <w:tc>
          <w:tcPr>
            <w:tcW w:w="1120" w:type="dxa"/>
            <w:tcBorders>
              <w:top w:val="nil"/>
              <w:left w:val="nil"/>
              <w:bottom w:val="nil"/>
              <w:right w:val="nil"/>
            </w:tcBorders>
            <w:shd w:val="clear" w:color="auto" w:fill="auto"/>
            <w:vAlign w:val="bottom"/>
            <w:hideMark/>
          </w:tcPr>
          <w:p w14:paraId="2F357DF0" w14:textId="77777777" w:rsidR="00E3449E" w:rsidRPr="00E3449E" w:rsidRDefault="00E3449E" w:rsidP="00E3449E">
            <w:pPr>
              <w:suppressAutoHyphens w:val="0"/>
              <w:jc w:val="right"/>
              <w:rPr>
                <w:color w:val="000000"/>
                <w:szCs w:val="20"/>
                <w:lang w:eastAsia="cs-CZ"/>
              </w:rPr>
            </w:pPr>
            <w:r w:rsidRPr="00E3449E">
              <w:rPr>
                <w:color w:val="000000"/>
                <w:szCs w:val="20"/>
                <w:lang w:eastAsia="cs-CZ"/>
              </w:rPr>
              <w:t>26,35</w:t>
            </w:r>
          </w:p>
        </w:tc>
        <w:tc>
          <w:tcPr>
            <w:tcW w:w="500" w:type="dxa"/>
            <w:tcBorders>
              <w:top w:val="nil"/>
              <w:left w:val="nil"/>
              <w:bottom w:val="nil"/>
              <w:right w:val="nil"/>
            </w:tcBorders>
            <w:shd w:val="clear" w:color="auto" w:fill="auto"/>
            <w:noWrap/>
            <w:vAlign w:val="bottom"/>
            <w:hideMark/>
          </w:tcPr>
          <w:p w14:paraId="322D3F7F" w14:textId="77777777" w:rsidR="00E3449E" w:rsidRPr="00E3449E" w:rsidRDefault="00E3449E" w:rsidP="00E3449E">
            <w:pPr>
              <w:suppressAutoHyphens w:val="0"/>
              <w:jc w:val="center"/>
              <w:rPr>
                <w:szCs w:val="20"/>
                <w:lang w:eastAsia="cs-CZ"/>
              </w:rPr>
            </w:pPr>
            <w:r w:rsidRPr="00E3449E">
              <w:rPr>
                <w:szCs w:val="20"/>
                <w:lang w:eastAsia="cs-CZ"/>
              </w:rPr>
              <w:t>m</w:t>
            </w:r>
            <w:r w:rsidRPr="00E3449E">
              <w:rPr>
                <w:szCs w:val="20"/>
                <w:vertAlign w:val="superscript"/>
                <w:lang w:eastAsia="cs-CZ"/>
              </w:rPr>
              <w:t>2</w:t>
            </w:r>
          </w:p>
        </w:tc>
      </w:tr>
    </w:tbl>
    <w:p w14:paraId="426EFC53" w14:textId="77777777" w:rsidR="006C4ACD" w:rsidRPr="000D7E89" w:rsidRDefault="006C4ACD" w:rsidP="00E3449E">
      <w:pPr>
        <w:suppressAutoHyphens w:val="0"/>
        <w:spacing w:line="240" w:lineRule="exact"/>
        <w:jc w:val="both"/>
        <w:outlineLvl w:val="1"/>
      </w:pPr>
    </w:p>
    <w:p w14:paraId="3FF28686" w14:textId="77777777" w:rsidR="00A8004F" w:rsidRDefault="00A8004F" w:rsidP="00061962">
      <w:pPr>
        <w:suppressAutoHyphens w:val="0"/>
        <w:spacing w:line="240" w:lineRule="exact"/>
        <w:ind w:firstLine="340"/>
        <w:jc w:val="both"/>
        <w:outlineLvl w:val="1"/>
        <w:rPr>
          <w:rFonts w:cs="Times New Roman"/>
          <w:lang w:eastAsia="x-none"/>
        </w:rPr>
      </w:pPr>
    </w:p>
    <w:p w14:paraId="6BD9590A" w14:textId="77777777" w:rsidR="00061962" w:rsidRPr="001E1308" w:rsidRDefault="00061962" w:rsidP="00061962">
      <w:pPr>
        <w:suppressAutoHyphens w:val="0"/>
        <w:spacing w:line="240" w:lineRule="exact"/>
        <w:ind w:firstLine="340"/>
        <w:jc w:val="both"/>
        <w:outlineLvl w:val="1"/>
        <w:rPr>
          <w:rFonts w:cs="Times New Roman"/>
          <w:lang w:eastAsia="x-none"/>
        </w:rPr>
      </w:pPr>
    </w:p>
    <w:p w14:paraId="685C6288" w14:textId="77777777" w:rsidR="00654FA9" w:rsidRDefault="00654FA9" w:rsidP="00654FA9">
      <w:pPr>
        <w:pStyle w:val="Nadpis2"/>
      </w:pPr>
      <w:bookmarkStart w:id="6" w:name="_Toc14669448"/>
      <w:r>
        <w:t>D.1.3</w:t>
      </w:r>
      <w:r>
        <w:tab/>
        <w:t>Kapacitní údaje</w:t>
      </w:r>
      <w:bookmarkEnd w:id="6"/>
    </w:p>
    <w:p w14:paraId="1BC056F6" w14:textId="77777777" w:rsidR="00D14124" w:rsidRPr="00D14124" w:rsidRDefault="00D14124" w:rsidP="00D14124">
      <w:pPr>
        <w:suppressAutoHyphens w:val="0"/>
        <w:spacing w:line="240" w:lineRule="exact"/>
        <w:ind w:firstLine="340"/>
        <w:jc w:val="both"/>
        <w:outlineLvl w:val="1"/>
      </w:pPr>
      <w:bookmarkStart w:id="7" w:name="_Hlk54790371"/>
      <w:r w:rsidRPr="00D14124">
        <w:t xml:space="preserve">Jedná se o čtyřpodlažní nepodsklepenou budovu nepravidelného půdorysného tvaru o rozměrech 57,66 x 18,8 m, z toho v zadní části se zkráceným modulem o rozměrech 2,60 x 29,30 m.  4. NP je navrženo pouze nad centrální částí objektu s výškou atiky +15,30 m. </w:t>
      </w:r>
    </w:p>
    <w:p w14:paraId="3CD4CC85" w14:textId="429F6CCA" w:rsidR="00D14124" w:rsidRPr="00D14124" w:rsidRDefault="00D14124" w:rsidP="00D14124">
      <w:pPr>
        <w:suppressAutoHyphens w:val="0"/>
        <w:spacing w:line="240" w:lineRule="exact"/>
        <w:ind w:firstLine="340"/>
        <w:jc w:val="both"/>
        <w:outlineLvl w:val="1"/>
      </w:pPr>
      <w:r w:rsidRPr="00D14124">
        <w:t>Atika 3.NP je ve výšce 11,70 m, na 2.NP ve výšce 7,95 m. Hmotově jsou různorodé výškové úrovně 1. až 3.NP sjednoceny předsazenou studenou fasádou ukončenou ve výši +12,60 m.</w:t>
      </w:r>
      <w:r w:rsidR="00D834B3">
        <w:rPr>
          <w:lang w:eastAsia="en-US"/>
        </w:rPr>
        <w:t xml:space="preserve"> Výška falešné stěny je zvolena tak, aby korespondovala s výškovou úrovní</w:t>
      </w:r>
      <w:r w:rsidR="00DD05FA">
        <w:rPr>
          <w:lang w:eastAsia="en-US"/>
        </w:rPr>
        <w:t xml:space="preserve"> ochranného </w:t>
      </w:r>
      <w:r w:rsidR="00D834B3">
        <w:rPr>
          <w:lang w:eastAsia="en-US"/>
        </w:rPr>
        <w:t>zábradlí</w:t>
      </w:r>
      <w:r w:rsidR="00DD05FA">
        <w:rPr>
          <w:lang w:eastAsia="en-US"/>
        </w:rPr>
        <w:t xml:space="preserve"> po obvodu střech.</w:t>
      </w:r>
    </w:p>
    <w:p w14:paraId="550968FF" w14:textId="77777777" w:rsidR="00D14124" w:rsidRDefault="00D14124" w:rsidP="00D14124">
      <w:pPr>
        <w:suppressAutoHyphens w:val="0"/>
        <w:spacing w:line="240" w:lineRule="exact"/>
        <w:ind w:firstLine="340"/>
        <w:jc w:val="both"/>
        <w:outlineLvl w:val="1"/>
      </w:pPr>
      <w:r w:rsidRPr="00D14124">
        <w:t xml:space="preserve">Podlaha 1.NP se nachází na úrovni 268,75 m </w:t>
      </w:r>
      <w:proofErr w:type="spellStart"/>
      <w:r w:rsidRPr="00D14124">
        <w:t>n.m</w:t>
      </w:r>
      <w:proofErr w:type="spellEnd"/>
      <w:r w:rsidRPr="00D14124">
        <w:t xml:space="preserve">, tj. +/-0,00. </w:t>
      </w:r>
    </w:p>
    <w:p w14:paraId="4AB6EA26" w14:textId="591A0D53" w:rsidR="00D14124" w:rsidRDefault="00D14124" w:rsidP="00D14124">
      <w:pPr>
        <w:suppressAutoHyphens w:val="0"/>
        <w:spacing w:line="240" w:lineRule="exact"/>
        <w:ind w:firstLine="340"/>
        <w:jc w:val="both"/>
        <w:outlineLvl w:val="1"/>
      </w:pPr>
      <w:r w:rsidRPr="00D14124">
        <w:t>Výšková úroveň 2.NP je na kótě +3,80 m, 3.NP +7,60 m a 4.NP +11,250.</w:t>
      </w:r>
    </w:p>
    <w:bookmarkEnd w:id="7"/>
    <w:p w14:paraId="4411DA7C" w14:textId="77777777" w:rsidR="00D14124" w:rsidRPr="00D14124" w:rsidRDefault="00D14124" w:rsidP="00D14124">
      <w:pPr>
        <w:suppressAutoHyphens w:val="0"/>
        <w:spacing w:line="240" w:lineRule="exact"/>
        <w:jc w:val="both"/>
        <w:outlineLvl w:val="1"/>
      </w:pPr>
    </w:p>
    <w:p w14:paraId="0281D169" w14:textId="77777777" w:rsidR="00D14124" w:rsidRDefault="00D14124" w:rsidP="00D14124">
      <w:pPr>
        <w:suppressAutoHyphens w:val="0"/>
        <w:spacing w:line="240" w:lineRule="exact"/>
        <w:ind w:firstLine="340"/>
        <w:jc w:val="both"/>
        <w:outlineLvl w:val="1"/>
      </w:pPr>
      <w:bookmarkStart w:id="8" w:name="_Toc27578445"/>
      <w:r w:rsidRPr="00965E63">
        <w:lastRenderedPageBreak/>
        <w:t>Výpočet obestavěného prostoru byl proveden dle ČSN 73 40 55. Výpočet zastavěné plochy byl proveden dle prováděcí vyhlášky č. 540/2002 Sb. (ve znění č. 640/2004 Sb.) k zákonu č.151/1997</w:t>
      </w:r>
      <w:r>
        <w:t>,</w:t>
      </w:r>
      <w:r w:rsidRPr="00965E63">
        <w:t xml:space="preserve"> kde zastavěnou plochou stavby se rozumí plocha ohraničená ortogonálními průměty vnějšího líce svislých konstrukcí všech nadzemních i podzemních podlaží do vodorovné roviny. Izolační </w:t>
      </w:r>
      <w:r w:rsidRPr="009F7916">
        <w:rPr>
          <w:rFonts w:cs="Times New Roman"/>
          <w:lang w:eastAsia="x-none"/>
        </w:rPr>
        <w:t>přizdívky</w:t>
      </w:r>
      <w:r w:rsidRPr="00965E63">
        <w:t xml:space="preserve"> se nezapočítávají.</w:t>
      </w:r>
      <w:bookmarkEnd w:id="8"/>
    </w:p>
    <w:p w14:paraId="494B623D" w14:textId="2F316846" w:rsidR="00D14124" w:rsidRDefault="00D14124" w:rsidP="00D14124">
      <w:pPr>
        <w:pStyle w:val="textzpravyCharChar"/>
        <w:spacing w:line="240" w:lineRule="auto"/>
        <w:ind w:firstLine="708"/>
        <w:rPr>
          <w:color w:val="000000"/>
        </w:rPr>
      </w:pPr>
      <w:r w:rsidRPr="003C2E35">
        <w:t xml:space="preserve">Denní osvětlení je </w:t>
      </w:r>
      <w:r>
        <w:t xml:space="preserve">zajištěno okny s čirými skly orientovanými na SZ stranu. Pro zastínění je počítáno s venkovními žaluziemi. </w:t>
      </w:r>
      <w:r w:rsidRPr="003C2E35">
        <w:t xml:space="preserve"> </w:t>
      </w:r>
      <w:r>
        <w:t>S</w:t>
      </w:r>
      <w:r w:rsidRPr="003C2E35">
        <w:t xml:space="preserve"> ohledem na hloubk</w:t>
      </w:r>
      <w:r>
        <w:t xml:space="preserve">u </w:t>
      </w:r>
      <w:r w:rsidRPr="003C2E35">
        <w:t xml:space="preserve">místností je </w:t>
      </w:r>
      <w:r>
        <w:t xml:space="preserve">v kancelářích </w:t>
      </w:r>
      <w:r w:rsidRPr="003C2E35">
        <w:t>navrženo sdružené osvětlení</w:t>
      </w:r>
      <w:r w:rsidR="00DD05FA">
        <w:t>, navýšením počtu svítidel na</w:t>
      </w:r>
      <w:r w:rsidR="00DD05FA" w:rsidRPr="00DD05FA">
        <w:t xml:space="preserve"> </w:t>
      </w:r>
      <w:r w:rsidR="00DD05FA">
        <w:t xml:space="preserve">750 </w:t>
      </w:r>
      <w:proofErr w:type="spellStart"/>
      <w:r w:rsidR="00DD05FA">
        <w:t>lx</w:t>
      </w:r>
      <w:proofErr w:type="spellEnd"/>
      <w:r w:rsidRPr="003C2E35">
        <w:t>.</w:t>
      </w:r>
      <w:r>
        <w:t xml:space="preserve"> Výpočet denního osvětlení je podrobně řešen samostatnou částí, jenž je součástí příloh dokumentace.</w:t>
      </w:r>
      <w:r w:rsidRPr="003C2E35">
        <w:t xml:space="preserve"> Oslunění se u této budovy neposuzuje – nejedná se o bytový</w:t>
      </w:r>
      <w:r>
        <w:t xml:space="preserve"> </w:t>
      </w:r>
      <w:r w:rsidRPr="003C2E35">
        <w:t>objek</w:t>
      </w:r>
      <w:r>
        <w:t>t.</w:t>
      </w:r>
    </w:p>
    <w:p w14:paraId="38E3BEB8" w14:textId="14186533" w:rsidR="00D14124" w:rsidRDefault="00D14124" w:rsidP="004F2A21">
      <w:pPr>
        <w:pStyle w:val="textzpravyCharChar"/>
        <w:spacing w:line="240" w:lineRule="auto"/>
        <w:rPr>
          <w:color w:val="000000"/>
        </w:rPr>
      </w:pPr>
    </w:p>
    <w:p w14:paraId="06EF0C87" w14:textId="77777777" w:rsidR="00D14124" w:rsidRDefault="00D14124" w:rsidP="004F2A21">
      <w:pPr>
        <w:pStyle w:val="textzpravyCharChar"/>
        <w:spacing w:line="240" w:lineRule="auto"/>
        <w:rPr>
          <w:color w:val="000000"/>
        </w:rPr>
      </w:pPr>
    </w:p>
    <w:p w14:paraId="58C2ACD6" w14:textId="77777777" w:rsidR="009F7916" w:rsidRDefault="009F7916" w:rsidP="00654FA9">
      <w:pPr>
        <w:pStyle w:val="textzpravyCharChar"/>
        <w:spacing w:line="240" w:lineRule="auto"/>
        <w:ind w:firstLine="708"/>
        <w:rPr>
          <w:color w:val="000000"/>
        </w:rPr>
      </w:pPr>
    </w:p>
    <w:p w14:paraId="3B3CE5F4" w14:textId="3744782A" w:rsidR="00654FA9" w:rsidRDefault="00654FA9" w:rsidP="00654FA9">
      <w:pPr>
        <w:pStyle w:val="textzpravyCharChar"/>
        <w:spacing w:line="240" w:lineRule="auto"/>
        <w:ind w:firstLine="708"/>
        <w:rPr>
          <w:b/>
          <w:bCs/>
          <w:color w:val="000000"/>
        </w:rPr>
      </w:pPr>
      <w:r w:rsidRPr="00B773A0">
        <w:rPr>
          <w:color w:val="000000"/>
        </w:rPr>
        <w:t xml:space="preserve">Zastavěná plocha </w:t>
      </w:r>
      <w:proofErr w:type="gramStart"/>
      <w:r w:rsidRPr="00B773A0">
        <w:rPr>
          <w:color w:val="000000"/>
        </w:rPr>
        <w:t>objektu:   </w:t>
      </w:r>
      <w:proofErr w:type="gramEnd"/>
      <w:r w:rsidRPr="00B773A0">
        <w:rPr>
          <w:color w:val="000000"/>
        </w:rPr>
        <w:t xml:space="preserve">                               </w:t>
      </w:r>
      <w:r w:rsidRPr="00B773A0">
        <w:rPr>
          <w:b/>
          <w:bCs/>
          <w:color w:val="000000"/>
        </w:rPr>
        <w:t xml:space="preserve">- </w:t>
      </w:r>
      <w:r>
        <w:rPr>
          <w:b/>
          <w:bCs/>
          <w:color w:val="000000"/>
        </w:rPr>
        <w:t>1 023,50</w:t>
      </w:r>
      <w:r w:rsidRPr="00B773A0">
        <w:rPr>
          <w:b/>
          <w:bCs/>
          <w:color w:val="000000"/>
        </w:rPr>
        <w:t xml:space="preserve"> m2 </w:t>
      </w:r>
    </w:p>
    <w:p w14:paraId="3497C63F" w14:textId="77777777" w:rsidR="00654FA9" w:rsidRPr="00B773A0" w:rsidRDefault="00654FA9" w:rsidP="00654FA9">
      <w:pPr>
        <w:pStyle w:val="textzpravyCharChar"/>
        <w:spacing w:line="240" w:lineRule="auto"/>
        <w:ind w:firstLine="708"/>
        <w:rPr>
          <w:b/>
          <w:bCs/>
          <w:color w:val="000000"/>
        </w:rPr>
      </w:pPr>
    </w:p>
    <w:p w14:paraId="19284AA9" w14:textId="77777777" w:rsidR="00654FA9" w:rsidRPr="00B773A0" w:rsidRDefault="00654FA9" w:rsidP="00654FA9">
      <w:pPr>
        <w:pStyle w:val="textzpravyCharChar"/>
        <w:spacing w:line="240" w:lineRule="auto"/>
        <w:ind w:firstLine="708"/>
        <w:rPr>
          <w:color w:val="000000"/>
        </w:rPr>
      </w:pPr>
      <w:r w:rsidRPr="00B773A0">
        <w:rPr>
          <w:color w:val="000000"/>
        </w:rPr>
        <w:t xml:space="preserve">Obestavěný prostor objektu:                  </w:t>
      </w:r>
    </w:p>
    <w:p w14:paraId="39C4EE91" w14:textId="4D47A50E" w:rsidR="00654FA9" w:rsidRPr="00B773A0" w:rsidRDefault="00654FA9" w:rsidP="00654FA9">
      <w:pPr>
        <w:pStyle w:val="textzpravyCharChar"/>
        <w:spacing w:line="240" w:lineRule="auto"/>
        <w:ind w:left="1416" w:firstLine="708"/>
        <w:rPr>
          <w:color w:val="000000"/>
        </w:rPr>
      </w:pPr>
      <w:r>
        <w:rPr>
          <w:color w:val="000000"/>
        </w:rPr>
        <w:t>základy</w:t>
      </w:r>
      <w:r w:rsidRPr="00B773A0">
        <w:rPr>
          <w:color w:val="000000"/>
        </w:rPr>
        <w:t>            </w:t>
      </w:r>
      <w:r>
        <w:rPr>
          <w:color w:val="000000"/>
        </w:rPr>
        <w:t>1 044,</w:t>
      </w:r>
      <w:proofErr w:type="gramStart"/>
      <w:r>
        <w:rPr>
          <w:color w:val="000000"/>
        </w:rPr>
        <w:t xml:space="preserve">70 </w:t>
      </w:r>
      <w:r w:rsidRPr="00B773A0">
        <w:rPr>
          <w:color w:val="000000"/>
        </w:rPr>
        <w:t xml:space="preserve"> m</w:t>
      </w:r>
      <w:proofErr w:type="gramEnd"/>
      <w:r w:rsidRPr="00B773A0">
        <w:rPr>
          <w:color w:val="000000"/>
        </w:rPr>
        <w:t>3</w:t>
      </w:r>
    </w:p>
    <w:p w14:paraId="5300FADB" w14:textId="72389C29" w:rsidR="00654FA9" w:rsidRPr="00B773A0" w:rsidRDefault="00654FA9" w:rsidP="00654FA9">
      <w:pPr>
        <w:pStyle w:val="textzpravyCharChar"/>
        <w:spacing w:line="240" w:lineRule="auto"/>
        <w:ind w:left="1416" w:firstLine="708"/>
        <w:rPr>
          <w:color w:val="000000"/>
        </w:rPr>
      </w:pPr>
      <w:r w:rsidRPr="00B773A0">
        <w:rPr>
          <w:color w:val="000000"/>
        </w:rPr>
        <w:t>1.NP                </w:t>
      </w:r>
      <w:r>
        <w:rPr>
          <w:color w:val="000000"/>
        </w:rPr>
        <w:t>3 617,40</w:t>
      </w:r>
      <w:r w:rsidRPr="00B773A0">
        <w:rPr>
          <w:color w:val="000000"/>
        </w:rPr>
        <w:t xml:space="preserve"> m3</w:t>
      </w:r>
    </w:p>
    <w:p w14:paraId="67A476A7" w14:textId="49489C5C" w:rsidR="00654FA9" w:rsidRPr="00B773A0" w:rsidRDefault="00654FA9" w:rsidP="00654FA9">
      <w:pPr>
        <w:pStyle w:val="textzpravyCharChar"/>
        <w:spacing w:line="240" w:lineRule="auto"/>
        <w:ind w:left="1416" w:firstLine="708"/>
        <w:rPr>
          <w:color w:val="000000"/>
        </w:rPr>
      </w:pPr>
      <w:r w:rsidRPr="00B773A0">
        <w:rPr>
          <w:color w:val="000000"/>
        </w:rPr>
        <w:t>2.NP                </w:t>
      </w:r>
      <w:r>
        <w:rPr>
          <w:color w:val="000000"/>
        </w:rPr>
        <w:t>3 451,80</w:t>
      </w:r>
      <w:r w:rsidRPr="00B773A0">
        <w:rPr>
          <w:color w:val="000000"/>
        </w:rPr>
        <w:t xml:space="preserve"> m3</w:t>
      </w:r>
    </w:p>
    <w:p w14:paraId="2B68CF5E" w14:textId="3ECF078C" w:rsidR="00654FA9" w:rsidRPr="00B773A0" w:rsidRDefault="00654FA9" w:rsidP="00654FA9">
      <w:pPr>
        <w:pStyle w:val="textzpravyCharChar"/>
        <w:spacing w:line="240" w:lineRule="auto"/>
        <w:ind w:left="1416" w:firstLine="708"/>
        <w:rPr>
          <w:color w:val="000000"/>
        </w:rPr>
      </w:pPr>
      <w:r w:rsidRPr="00B773A0">
        <w:rPr>
          <w:color w:val="000000"/>
        </w:rPr>
        <w:t>3.NP                </w:t>
      </w:r>
      <w:r>
        <w:rPr>
          <w:color w:val="000000"/>
        </w:rPr>
        <w:t>3 146,20</w:t>
      </w:r>
      <w:r w:rsidRPr="00B773A0">
        <w:rPr>
          <w:color w:val="000000"/>
        </w:rPr>
        <w:t xml:space="preserve"> m3</w:t>
      </w:r>
    </w:p>
    <w:p w14:paraId="6EE815CC" w14:textId="0F8B95A6" w:rsidR="00654FA9" w:rsidRPr="00B773A0" w:rsidRDefault="00654FA9" w:rsidP="00654FA9">
      <w:pPr>
        <w:pStyle w:val="textzpravyCharChar"/>
        <w:spacing w:line="240" w:lineRule="auto"/>
        <w:ind w:left="1416" w:firstLine="708"/>
        <w:rPr>
          <w:color w:val="000000"/>
        </w:rPr>
      </w:pPr>
      <w:r w:rsidRPr="00B773A0">
        <w:rPr>
          <w:color w:val="000000"/>
        </w:rPr>
        <w:t xml:space="preserve">4.NP                  </w:t>
      </w:r>
      <w:r>
        <w:rPr>
          <w:color w:val="000000"/>
        </w:rPr>
        <w:t>883,60</w:t>
      </w:r>
      <w:r w:rsidRPr="00B773A0">
        <w:rPr>
          <w:color w:val="000000"/>
        </w:rPr>
        <w:t xml:space="preserve"> m3</w:t>
      </w:r>
    </w:p>
    <w:p w14:paraId="58992C58" w14:textId="12205D1E" w:rsidR="00654FA9" w:rsidRPr="00B773A0" w:rsidRDefault="00654FA9" w:rsidP="00654FA9">
      <w:pPr>
        <w:pStyle w:val="textzpravyCharChar"/>
        <w:spacing w:line="240" w:lineRule="auto"/>
        <w:ind w:left="1416" w:firstLine="708"/>
        <w:rPr>
          <w:color w:val="000000"/>
        </w:rPr>
      </w:pPr>
      <w:r w:rsidRPr="00B773A0">
        <w:rPr>
          <w:color w:val="000000"/>
        </w:rPr>
        <w:t>5.NP</w:t>
      </w:r>
      <w:r w:rsidRPr="00B773A0">
        <w:rPr>
          <w:color w:val="000000"/>
        </w:rPr>
        <w:tab/>
      </w:r>
      <w:r w:rsidRPr="00B773A0">
        <w:rPr>
          <w:color w:val="000000"/>
        </w:rPr>
        <w:tab/>
        <w:t xml:space="preserve">   </w:t>
      </w:r>
      <w:r>
        <w:rPr>
          <w:color w:val="000000"/>
        </w:rPr>
        <w:t>76,40</w:t>
      </w:r>
      <w:r w:rsidRPr="00B773A0">
        <w:rPr>
          <w:color w:val="000000"/>
        </w:rPr>
        <w:t xml:space="preserve"> m3</w:t>
      </w:r>
      <w:r w:rsidRPr="00B773A0">
        <w:rPr>
          <w:color w:val="000000"/>
        </w:rPr>
        <w:tab/>
      </w:r>
    </w:p>
    <w:p w14:paraId="074701EA" w14:textId="14FD6530" w:rsidR="00654FA9" w:rsidRPr="00B773A0" w:rsidRDefault="00654FA9" w:rsidP="00654FA9">
      <w:pPr>
        <w:pStyle w:val="textzpravyCharChar"/>
        <w:spacing w:line="240" w:lineRule="auto"/>
        <w:ind w:left="1416" w:firstLine="708"/>
        <w:rPr>
          <w:color w:val="000000"/>
          <w:u w:val="single"/>
        </w:rPr>
      </w:pPr>
      <w:r>
        <w:rPr>
          <w:color w:val="000000"/>
          <w:u w:val="single"/>
        </w:rPr>
        <w:t>ostatní</w:t>
      </w:r>
      <w:r w:rsidRPr="00B773A0">
        <w:rPr>
          <w:color w:val="000000"/>
          <w:u w:val="single"/>
        </w:rPr>
        <w:t>            </w:t>
      </w:r>
      <w:r w:rsidR="00974545">
        <w:rPr>
          <w:color w:val="000000"/>
          <w:u w:val="single"/>
        </w:rPr>
        <w:t xml:space="preserve">   349,95</w:t>
      </w:r>
      <w:r w:rsidRPr="00B773A0">
        <w:rPr>
          <w:color w:val="000000"/>
          <w:u w:val="single"/>
        </w:rPr>
        <w:t xml:space="preserve"> m3</w:t>
      </w:r>
    </w:p>
    <w:p w14:paraId="76056D15" w14:textId="674E398D" w:rsidR="00654FA9" w:rsidRDefault="00654FA9" w:rsidP="00A8004F">
      <w:pPr>
        <w:pStyle w:val="textzpravyCharChar"/>
        <w:spacing w:line="240" w:lineRule="auto"/>
        <w:ind w:left="1416"/>
        <w:rPr>
          <w:b/>
          <w:bCs/>
          <w:color w:val="000000"/>
        </w:rPr>
      </w:pPr>
      <w:r w:rsidRPr="00B773A0">
        <w:rPr>
          <w:color w:val="000000"/>
        </w:rPr>
        <w:t>Obestavěný prostor objektu celkem        </w:t>
      </w:r>
      <w:r w:rsidRPr="00B773A0">
        <w:rPr>
          <w:b/>
          <w:bCs/>
          <w:color w:val="000000"/>
        </w:rPr>
        <w:t xml:space="preserve">- </w:t>
      </w:r>
      <w:r w:rsidR="00974545">
        <w:rPr>
          <w:b/>
          <w:bCs/>
          <w:color w:val="000000"/>
        </w:rPr>
        <w:t>12 570</w:t>
      </w:r>
      <w:r w:rsidRPr="00B773A0">
        <w:rPr>
          <w:b/>
          <w:bCs/>
          <w:color w:val="000000"/>
        </w:rPr>
        <w:t xml:space="preserve"> m3 </w:t>
      </w:r>
    </w:p>
    <w:p w14:paraId="190B9F6C" w14:textId="77777777" w:rsidR="009F7916" w:rsidRDefault="009F7916" w:rsidP="009F7916"/>
    <w:p w14:paraId="69E5124C" w14:textId="67DEE6EC" w:rsidR="009F7916" w:rsidRDefault="009F7916" w:rsidP="009F7916">
      <w:pPr>
        <w:ind w:firstLine="708"/>
        <w:rPr>
          <w:rFonts w:ascii="Calibri" w:hAnsi="Calibri" w:cs="Calibri"/>
          <w:lang w:eastAsia="en-US"/>
        </w:rPr>
      </w:pPr>
      <w:r>
        <w:t xml:space="preserve">Počet </w:t>
      </w:r>
      <w:proofErr w:type="gramStart"/>
      <w:r>
        <w:t>zaměstnanců:   </w:t>
      </w:r>
      <w:proofErr w:type="gramEnd"/>
      <w:r>
        <w:t>     58 pracovníků, 40 osob na školení</w:t>
      </w:r>
    </w:p>
    <w:p w14:paraId="0F34A5EE" w14:textId="596E48FC" w:rsidR="00A8004F" w:rsidRPr="00A8004F" w:rsidRDefault="00A8004F" w:rsidP="00A8004F">
      <w:pPr>
        <w:pStyle w:val="textzpravyCharChar"/>
        <w:spacing w:line="240" w:lineRule="auto"/>
        <w:rPr>
          <w:b/>
          <w:bCs/>
          <w:color w:val="000000"/>
        </w:rPr>
      </w:pPr>
    </w:p>
    <w:p w14:paraId="4936C619" w14:textId="77777777" w:rsidR="00654FA9" w:rsidRPr="00A31E63" w:rsidRDefault="00654FA9" w:rsidP="00654FA9">
      <w:pPr>
        <w:pStyle w:val="textzpravyCharChar"/>
        <w:spacing w:line="280" w:lineRule="atLeast"/>
      </w:pPr>
    </w:p>
    <w:p w14:paraId="1D4F74E7" w14:textId="77777777" w:rsidR="00A816AC" w:rsidRPr="001C390B" w:rsidRDefault="00A816AC" w:rsidP="00A816AC">
      <w:pPr>
        <w:suppressAutoHyphens w:val="0"/>
        <w:outlineLvl w:val="1"/>
        <w:rPr>
          <w:iCs/>
          <w:szCs w:val="20"/>
          <w:highlight w:val="yellow"/>
          <w:lang w:eastAsia="cs-CZ"/>
        </w:rPr>
      </w:pPr>
    </w:p>
    <w:p w14:paraId="092F1B33" w14:textId="36CFDDED" w:rsidR="00A816AC" w:rsidRPr="00C510EE" w:rsidRDefault="002B350F" w:rsidP="00042177">
      <w:pPr>
        <w:pStyle w:val="Nadpis7"/>
      </w:pPr>
      <w:bookmarkStart w:id="9" w:name="_Toc55175968"/>
      <w:r>
        <w:t>ARCHITEKTONICKÉ</w:t>
      </w:r>
      <w:r w:rsidR="005C70B1">
        <w:t xml:space="preserve"> </w:t>
      </w:r>
      <w:r>
        <w:t>A DISPOZIČNÍ ŘEŠENÍ</w:t>
      </w:r>
      <w:bookmarkEnd w:id="9"/>
    </w:p>
    <w:p w14:paraId="484C569F" w14:textId="65EE3F03" w:rsidR="00895268" w:rsidRDefault="00E06B29" w:rsidP="00895268">
      <w:pPr>
        <w:pStyle w:val="Nadpis8"/>
        <w:ind w:left="340" w:hanging="340"/>
      </w:pPr>
      <w:bookmarkStart w:id="10" w:name="_Toc55175969"/>
      <w:r>
        <w:t>Urbanistické a a</w:t>
      </w:r>
      <w:r w:rsidR="002C5723">
        <w:t>rchitektonické</w:t>
      </w:r>
      <w:r w:rsidR="00895268">
        <w:t xml:space="preserve"> řešení</w:t>
      </w:r>
      <w:bookmarkEnd w:id="10"/>
    </w:p>
    <w:p w14:paraId="7FF44CC6" w14:textId="77777777" w:rsidR="00897AF1" w:rsidRPr="00897AF1" w:rsidRDefault="00897AF1" w:rsidP="00897AF1">
      <w:pPr>
        <w:rPr>
          <w:lang w:eastAsia="cs-CZ"/>
        </w:rPr>
      </w:pPr>
    </w:p>
    <w:p w14:paraId="53517EFE" w14:textId="57DB3FF5" w:rsidR="00897AF1" w:rsidRPr="00E06B29" w:rsidRDefault="00E06B29" w:rsidP="00C125E0">
      <w:pPr>
        <w:suppressAutoHyphens w:val="0"/>
        <w:spacing w:line="240" w:lineRule="exact"/>
        <w:ind w:firstLine="340"/>
        <w:jc w:val="both"/>
        <w:outlineLvl w:val="1"/>
        <w:rPr>
          <w:rFonts w:cs="Times New Roman"/>
          <w:lang w:eastAsia="x-none"/>
        </w:rPr>
      </w:pPr>
      <w:r w:rsidRPr="00E06B29">
        <w:rPr>
          <w:rFonts w:cs="Times New Roman"/>
          <w:lang w:eastAsia="x-none"/>
        </w:rPr>
        <w:t xml:space="preserve">Místo stavby se nachází mezi pavilonem IET a oploceným areálem Mateřské školy, který je součástí kampusu. Pozemek není nijak využíván, je zatravněn a je výškově převýšen cca o </w:t>
      </w:r>
      <w:r w:rsidR="00837D8B">
        <w:rPr>
          <w:rFonts w:cs="Times New Roman"/>
          <w:lang w:eastAsia="x-none"/>
        </w:rPr>
        <w:t>2</w:t>
      </w:r>
      <w:r w:rsidR="00612C05">
        <w:rPr>
          <w:rFonts w:cs="Times New Roman"/>
          <w:lang w:eastAsia="x-none"/>
        </w:rPr>
        <w:t>,</w:t>
      </w:r>
      <w:r w:rsidR="00837D8B">
        <w:rPr>
          <w:rFonts w:cs="Times New Roman"/>
          <w:lang w:eastAsia="x-none"/>
        </w:rPr>
        <w:t>00</w:t>
      </w:r>
      <w:r w:rsidRPr="00E06B29">
        <w:rPr>
          <w:rFonts w:cs="Times New Roman"/>
          <w:lang w:eastAsia="x-none"/>
        </w:rPr>
        <w:t xml:space="preserve"> m nad obslužnou komunikací pavilonu IET.</w:t>
      </w:r>
      <w:r w:rsidR="00897AF1" w:rsidRPr="00897AF1">
        <w:rPr>
          <w:rFonts w:cs="Times New Roman"/>
          <w:lang w:eastAsia="x-none"/>
        </w:rPr>
        <w:t xml:space="preserve"> </w:t>
      </w:r>
      <w:r w:rsidR="00897AF1">
        <w:rPr>
          <w:rFonts w:cs="Times New Roman"/>
          <w:lang w:eastAsia="x-none"/>
        </w:rPr>
        <w:t>S</w:t>
      </w:r>
      <w:r w:rsidR="00897AF1" w:rsidRPr="00E06B29">
        <w:rPr>
          <w:rFonts w:cs="Times New Roman"/>
          <w:lang w:eastAsia="x-none"/>
        </w:rPr>
        <w:t>vou příčnou stranou</w:t>
      </w:r>
      <w:r w:rsidR="00897AF1" w:rsidRPr="00897AF1">
        <w:rPr>
          <w:rFonts w:cs="Times New Roman"/>
          <w:lang w:eastAsia="x-none"/>
        </w:rPr>
        <w:t xml:space="preserve"> </w:t>
      </w:r>
      <w:r w:rsidR="00897AF1">
        <w:rPr>
          <w:rFonts w:cs="Times New Roman"/>
          <w:lang w:eastAsia="x-none"/>
        </w:rPr>
        <w:t>je o</w:t>
      </w:r>
      <w:r w:rsidR="00897AF1" w:rsidRPr="00E06B29">
        <w:rPr>
          <w:rFonts w:cs="Times New Roman"/>
          <w:lang w:eastAsia="x-none"/>
        </w:rPr>
        <w:t xml:space="preserve">bjekt orientován rovnoběžně k areálové komunikaci na jižní straně pozemku, na kterou je také dopravně napojen. </w:t>
      </w:r>
    </w:p>
    <w:p w14:paraId="2B121F86" w14:textId="77777777" w:rsidR="005327E3" w:rsidRDefault="005327E3" w:rsidP="00C125E0">
      <w:pPr>
        <w:suppressAutoHyphens w:val="0"/>
        <w:spacing w:line="240" w:lineRule="exact"/>
        <w:ind w:firstLine="340"/>
        <w:jc w:val="both"/>
        <w:outlineLvl w:val="1"/>
        <w:rPr>
          <w:rFonts w:cs="Times New Roman"/>
          <w:lang w:eastAsia="x-none"/>
        </w:rPr>
      </w:pPr>
    </w:p>
    <w:p w14:paraId="2CF5C813" w14:textId="2C041DBC" w:rsidR="005327E3" w:rsidRPr="00612C05" w:rsidRDefault="005327E3" w:rsidP="00C125E0">
      <w:pPr>
        <w:suppressAutoHyphens w:val="0"/>
        <w:spacing w:line="240" w:lineRule="exact"/>
        <w:ind w:firstLine="340"/>
        <w:jc w:val="both"/>
        <w:outlineLvl w:val="1"/>
        <w:rPr>
          <w:rFonts w:cs="Times New Roman"/>
          <w:lang w:eastAsia="x-none"/>
        </w:rPr>
      </w:pPr>
      <w:r w:rsidRPr="00612C05">
        <w:rPr>
          <w:rFonts w:cs="Times New Roman"/>
          <w:lang w:eastAsia="x-none"/>
        </w:rPr>
        <w:t>Architektonické řešení stavby vychází, z daného tvaru pozemku a vedení stávajících zpevněných komunikací. Kompozitní řešení respektuje okolní charakter zástavby s dodržením uliční hranice, měřítkem, tvarem, výškou okolní zástavby a materiálovým řešením.</w:t>
      </w:r>
    </w:p>
    <w:p w14:paraId="41FD66DB" w14:textId="5A323D57" w:rsidR="005327E3" w:rsidRPr="00612C05" w:rsidRDefault="005327E3" w:rsidP="00C125E0">
      <w:pPr>
        <w:suppressAutoHyphens w:val="0"/>
        <w:spacing w:line="240" w:lineRule="exact"/>
        <w:ind w:firstLine="340"/>
        <w:jc w:val="both"/>
        <w:outlineLvl w:val="1"/>
        <w:rPr>
          <w:rFonts w:cs="Times New Roman"/>
          <w:lang w:eastAsia="x-none"/>
        </w:rPr>
      </w:pPr>
      <w:bookmarkStart w:id="11" w:name="_Hlk54791717"/>
      <w:r w:rsidRPr="00612C05">
        <w:rPr>
          <w:rFonts w:cs="Times New Roman"/>
          <w:lang w:eastAsia="x-none"/>
        </w:rPr>
        <w:t>Tvarově se jedná o čtyřpodlažní stavbu</w:t>
      </w:r>
      <w:r w:rsidR="00612C05">
        <w:rPr>
          <w:rFonts w:cs="Times New Roman"/>
          <w:lang w:eastAsia="x-none"/>
        </w:rPr>
        <w:t xml:space="preserve"> půdorysného tvaru </w:t>
      </w:r>
      <w:r w:rsidR="00897AF1">
        <w:rPr>
          <w:rFonts w:cs="Times New Roman"/>
          <w:lang w:eastAsia="x-none"/>
        </w:rPr>
        <w:t>„</w:t>
      </w:r>
      <w:r w:rsidR="00612C05">
        <w:rPr>
          <w:rFonts w:cs="Times New Roman"/>
          <w:lang w:eastAsia="x-none"/>
        </w:rPr>
        <w:t>L</w:t>
      </w:r>
      <w:r w:rsidR="00897AF1">
        <w:rPr>
          <w:rFonts w:cs="Times New Roman"/>
          <w:lang w:eastAsia="x-none"/>
        </w:rPr>
        <w:t>“, s</w:t>
      </w:r>
      <w:r w:rsidR="00612C05">
        <w:rPr>
          <w:rFonts w:cs="Times New Roman"/>
          <w:lang w:eastAsia="x-none"/>
        </w:rPr>
        <w:t xml:space="preserve"> podélnou osou orientovanou ve směru </w:t>
      </w:r>
      <w:proofErr w:type="gramStart"/>
      <w:r w:rsidR="00612C05">
        <w:rPr>
          <w:rFonts w:cs="Times New Roman"/>
          <w:lang w:eastAsia="x-none"/>
        </w:rPr>
        <w:t>JZ- SV</w:t>
      </w:r>
      <w:proofErr w:type="gramEnd"/>
      <w:r w:rsidR="00897AF1">
        <w:rPr>
          <w:rFonts w:cs="Times New Roman"/>
          <w:lang w:eastAsia="x-none"/>
        </w:rPr>
        <w:t>, přičemž čtvrté podlaží</w:t>
      </w:r>
      <w:r w:rsidRPr="00612C05">
        <w:rPr>
          <w:rFonts w:cs="Times New Roman"/>
          <w:lang w:eastAsia="x-none"/>
        </w:rPr>
        <w:t xml:space="preserve"> je navrženo pouze nad centrální částí objektu</w:t>
      </w:r>
      <w:r w:rsidR="00612C05">
        <w:rPr>
          <w:rFonts w:cs="Times New Roman"/>
          <w:lang w:eastAsia="x-none"/>
        </w:rPr>
        <w:t xml:space="preserve"> a svou hmotou převyšuje výšku nižšího podlaží o 2,70 m</w:t>
      </w:r>
      <w:r w:rsidRPr="00612C05">
        <w:rPr>
          <w:rFonts w:cs="Times New Roman"/>
          <w:lang w:eastAsia="x-none"/>
        </w:rPr>
        <w:t xml:space="preserve">. </w:t>
      </w:r>
    </w:p>
    <w:bookmarkEnd w:id="11"/>
    <w:p w14:paraId="292D7680" w14:textId="32CEA231" w:rsidR="005327E3" w:rsidRDefault="00C9285B" w:rsidP="00C125E0">
      <w:pPr>
        <w:suppressAutoHyphens w:val="0"/>
        <w:spacing w:line="240" w:lineRule="exact"/>
        <w:ind w:firstLine="340"/>
        <w:jc w:val="both"/>
        <w:outlineLvl w:val="1"/>
        <w:rPr>
          <w:rFonts w:cs="Times New Roman"/>
          <w:lang w:eastAsia="x-none"/>
        </w:rPr>
      </w:pPr>
      <w:r>
        <w:rPr>
          <w:rFonts w:cs="Times New Roman"/>
          <w:lang w:eastAsia="x-none"/>
        </w:rPr>
        <w:t>O</w:t>
      </w:r>
      <w:r w:rsidR="005327E3" w:rsidRPr="005327E3">
        <w:rPr>
          <w:rFonts w:cs="Times New Roman"/>
          <w:lang w:eastAsia="x-none"/>
        </w:rPr>
        <w:t>bjekt bude</w:t>
      </w:r>
      <w:r>
        <w:rPr>
          <w:rFonts w:cs="Times New Roman"/>
          <w:lang w:eastAsia="x-none"/>
        </w:rPr>
        <w:t xml:space="preserve"> pohledově řešen</w:t>
      </w:r>
      <w:r w:rsidR="005327E3" w:rsidRPr="005327E3">
        <w:rPr>
          <w:rFonts w:cs="Times New Roman"/>
          <w:lang w:eastAsia="x-none"/>
        </w:rPr>
        <w:t xml:space="preserve"> předsazen</w:t>
      </w:r>
      <w:r>
        <w:rPr>
          <w:rFonts w:cs="Times New Roman"/>
          <w:lang w:eastAsia="x-none"/>
        </w:rPr>
        <w:t xml:space="preserve">ou studenou fasádou, tvořenou </w:t>
      </w:r>
      <w:r w:rsidR="005327E3" w:rsidRPr="005327E3">
        <w:rPr>
          <w:rFonts w:cs="Times New Roman"/>
          <w:lang w:eastAsia="x-none"/>
        </w:rPr>
        <w:t>fotovoltaick</w:t>
      </w:r>
      <w:r>
        <w:rPr>
          <w:rFonts w:cs="Times New Roman"/>
          <w:lang w:eastAsia="x-none"/>
        </w:rPr>
        <w:t xml:space="preserve">ými </w:t>
      </w:r>
      <w:r w:rsidR="005327E3" w:rsidRPr="005327E3">
        <w:rPr>
          <w:rFonts w:cs="Times New Roman"/>
          <w:lang w:eastAsia="x-none"/>
        </w:rPr>
        <w:t>panely osazen</w:t>
      </w:r>
      <w:r>
        <w:rPr>
          <w:rFonts w:cs="Times New Roman"/>
          <w:lang w:eastAsia="x-none"/>
        </w:rPr>
        <w:t>ými</w:t>
      </w:r>
      <w:r w:rsidR="005327E3" w:rsidRPr="005327E3">
        <w:rPr>
          <w:rFonts w:cs="Times New Roman"/>
          <w:lang w:eastAsia="x-none"/>
        </w:rPr>
        <w:t xml:space="preserve"> do </w:t>
      </w:r>
      <w:proofErr w:type="spellStart"/>
      <w:r w:rsidR="005327E3" w:rsidRPr="005327E3">
        <w:rPr>
          <w:rFonts w:cs="Times New Roman"/>
          <w:lang w:eastAsia="x-none"/>
        </w:rPr>
        <w:t>sloupkopříčkového</w:t>
      </w:r>
      <w:proofErr w:type="spellEnd"/>
      <w:r w:rsidR="005327E3" w:rsidRPr="005327E3">
        <w:rPr>
          <w:rFonts w:cs="Times New Roman"/>
          <w:lang w:eastAsia="x-none"/>
        </w:rPr>
        <w:t xml:space="preserve"> rastrového systému. Fotovoltaické fasádní panely budou umístěny na všech fasád</w:t>
      </w:r>
      <w:r w:rsidR="00C125E0">
        <w:rPr>
          <w:rFonts w:cs="Times New Roman"/>
          <w:lang w:eastAsia="x-none"/>
        </w:rPr>
        <w:t>á</w:t>
      </w:r>
      <w:r>
        <w:rPr>
          <w:rFonts w:cs="Times New Roman"/>
          <w:lang w:eastAsia="x-none"/>
        </w:rPr>
        <w:t>ch</w:t>
      </w:r>
      <w:r w:rsidR="005327E3" w:rsidRPr="005327E3">
        <w:rPr>
          <w:rFonts w:cs="Times New Roman"/>
          <w:lang w:eastAsia="x-none"/>
        </w:rPr>
        <w:t xml:space="preserve"> objektu, výjimku bude tvořit severovýchodní fasáda</w:t>
      </w:r>
      <w:r w:rsidR="00897AF1">
        <w:rPr>
          <w:rFonts w:cs="Times New Roman"/>
          <w:lang w:eastAsia="x-none"/>
        </w:rPr>
        <w:t xml:space="preserve">, kde </w:t>
      </w:r>
      <w:r w:rsidR="00897AF1" w:rsidRPr="005327E3">
        <w:rPr>
          <w:rFonts w:cs="Times New Roman"/>
          <w:lang w:eastAsia="x-none"/>
        </w:rPr>
        <w:t xml:space="preserve">je </w:t>
      </w:r>
      <w:r w:rsidR="00897AF1">
        <w:rPr>
          <w:rFonts w:cs="Times New Roman"/>
          <w:lang w:eastAsia="x-none"/>
        </w:rPr>
        <w:t>navržena</w:t>
      </w:r>
      <w:r w:rsidR="00897AF1" w:rsidRPr="005327E3">
        <w:rPr>
          <w:rFonts w:cs="Times New Roman"/>
          <w:lang w:eastAsia="x-none"/>
        </w:rPr>
        <w:t xml:space="preserve"> </w:t>
      </w:r>
      <w:r w:rsidR="00897AF1">
        <w:rPr>
          <w:rFonts w:cs="Times New Roman"/>
          <w:lang w:eastAsia="x-none"/>
        </w:rPr>
        <w:t>zelená stěna s</w:t>
      </w:r>
      <w:r w:rsidR="00897AF1" w:rsidRPr="005327E3">
        <w:rPr>
          <w:rFonts w:cs="Times New Roman"/>
          <w:lang w:eastAsia="x-none"/>
        </w:rPr>
        <w:t xml:space="preserve"> intenzivní </w:t>
      </w:r>
      <w:r w:rsidR="00897AF1">
        <w:rPr>
          <w:rFonts w:cs="Times New Roman"/>
          <w:lang w:eastAsia="x-none"/>
        </w:rPr>
        <w:t>zelení</w:t>
      </w:r>
      <w:r w:rsidR="00897AF1" w:rsidRPr="005327E3">
        <w:rPr>
          <w:rFonts w:cs="Times New Roman"/>
          <w:lang w:eastAsia="x-none"/>
        </w:rPr>
        <w:t>, doplněn</w:t>
      </w:r>
      <w:r>
        <w:rPr>
          <w:rFonts w:cs="Times New Roman"/>
          <w:lang w:eastAsia="x-none"/>
        </w:rPr>
        <w:t>á</w:t>
      </w:r>
      <w:r w:rsidR="00897AF1" w:rsidRPr="005327E3">
        <w:rPr>
          <w:rFonts w:cs="Times New Roman"/>
          <w:lang w:eastAsia="x-none"/>
        </w:rPr>
        <w:t xml:space="preserve"> svítícím nápisem logem </w:t>
      </w:r>
      <w:proofErr w:type="spellStart"/>
      <w:r w:rsidR="00897AF1" w:rsidRPr="005327E3">
        <w:rPr>
          <w:rFonts w:cs="Times New Roman"/>
          <w:lang w:eastAsia="x-none"/>
        </w:rPr>
        <w:t>CEETe</w:t>
      </w:r>
      <w:proofErr w:type="spellEnd"/>
      <w:r w:rsidR="00DD05FA">
        <w:rPr>
          <w:rFonts w:cs="Times New Roman"/>
          <w:lang w:eastAsia="x-none"/>
        </w:rPr>
        <w:t>.</w:t>
      </w:r>
    </w:p>
    <w:p w14:paraId="3E4C2C24" w14:textId="3DDBB1CB" w:rsidR="00897AF1" w:rsidRDefault="00897AF1" w:rsidP="00C125E0">
      <w:pPr>
        <w:suppressAutoHyphens w:val="0"/>
        <w:spacing w:line="240" w:lineRule="exact"/>
        <w:ind w:firstLine="340"/>
        <w:jc w:val="both"/>
        <w:outlineLvl w:val="1"/>
        <w:rPr>
          <w:rFonts w:cs="Times New Roman"/>
          <w:lang w:eastAsia="x-none"/>
        </w:rPr>
      </w:pPr>
      <w:r w:rsidRPr="005327E3">
        <w:rPr>
          <w:rFonts w:cs="Times New Roman"/>
          <w:lang w:eastAsia="x-none"/>
        </w:rPr>
        <w:t xml:space="preserve">Obvodové stěny v přízemí budovy jsou z architektonického pohledu doplněny prvky únikových dveří (vstupních dveří, </w:t>
      </w:r>
      <w:r w:rsidR="00DD05FA">
        <w:rPr>
          <w:rFonts w:cs="Times New Roman"/>
          <w:lang w:eastAsia="x-none"/>
        </w:rPr>
        <w:t>sekčních</w:t>
      </w:r>
      <w:r w:rsidRPr="005327E3">
        <w:rPr>
          <w:rFonts w:cs="Times New Roman"/>
          <w:lang w:eastAsia="x-none"/>
        </w:rPr>
        <w:t xml:space="preserve"> vrat) a okenními otvory. </w:t>
      </w:r>
      <w:r w:rsidRPr="00895268">
        <w:rPr>
          <w:rFonts w:cs="Times New Roman"/>
          <w:lang w:eastAsia="x-none"/>
        </w:rPr>
        <w:t xml:space="preserve">Na severozápadní a jihovýchodní fasádě objektu se nacházejí celoprosklené okenní otvory na výšku </w:t>
      </w:r>
      <w:r w:rsidR="00DD05FA">
        <w:rPr>
          <w:rFonts w:cs="Times New Roman"/>
          <w:lang w:eastAsia="x-none"/>
        </w:rPr>
        <w:t>místností</w:t>
      </w:r>
      <w:r w:rsidRPr="00895268">
        <w:rPr>
          <w:rFonts w:cs="Times New Roman"/>
          <w:lang w:eastAsia="x-none"/>
        </w:rPr>
        <w:t xml:space="preserve">, které mají částečně možnost stínění venkovními žaluziemi. </w:t>
      </w:r>
      <w:r>
        <w:rPr>
          <w:rFonts w:cs="Times New Roman"/>
          <w:lang w:eastAsia="x-none"/>
        </w:rPr>
        <w:t>N</w:t>
      </w:r>
      <w:r w:rsidRPr="00612C05">
        <w:rPr>
          <w:rFonts w:cs="Times New Roman"/>
          <w:lang w:eastAsia="x-none"/>
        </w:rPr>
        <w:t>a severozápadní straně objektu</w:t>
      </w:r>
      <w:r>
        <w:rPr>
          <w:rFonts w:cs="Times New Roman"/>
          <w:lang w:eastAsia="x-none"/>
        </w:rPr>
        <w:t xml:space="preserve"> je situováno venkovní ocelové únikové schodiště.</w:t>
      </w:r>
    </w:p>
    <w:p w14:paraId="13DF3383" w14:textId="7D8BE8CA" w:rsidR="00897AF1" w:rsidRPr="005327E3" w:rsidRDefault="00897AF1" w:rsidP="00C125E0">
      <w:pPr>
        <w:suppressAutoHyphens w:val="0"/>
        <w:spacing w:line="240" w:lineRule="exact"/>
        <w:ind w:firstLine="340"/>
        <w:jc w:val="both"/>
        <w:outlineLvl w:val="1"/>
        <w:rPr>
          <w:rFonts w:cs="Times New Roman"/>
          <w:lang w:eastAsia="x-none"/>
        </w:rPr>
      </w:pPr>
      <w:r>
        <w:rPr>
          <w:rFonts w:cs="Times New Roman"/>
          <w:lang w:eastAsia="x-none"/>
        </w:rPr>
        <w:t>Střešní pláště jsou navrženy s povlakovou krytinou s</w:t>
      </w:r>
      <w:r w:rsidR="00C9285B">
        <w:rPr>
          <w:rFonts w:cs="Times New Roman"/>
          <w:lang w:eastAsia="x-none"/>
        </w:rPr>
        <w:t xml:space="preserve"> břidličným </w:t>
      </w:r>
      <w:r>
        <w:rPr>
          <w:rFonts w:cs="Times New Roman"/>
          <w:lang w:eastAsia="x-none"/>
        </w:rPr>
        <w:t>posyp</w:t>
      </w:r>
      <w:r w:rsidR="00C9285B">
        <w:rPr>
          <w:rFonts w:cs="Times New Roman"/>
          <w:lang w:eastAsia="x-none"/>
        </w:rPr>
        <w:t>em v barvě šedé. Budou zde umístěny</w:t>
      </w:r>
      <w:r w:rsidRPr="005327E3">
        <w:rPr>
          <w:rFonts w:cs="Times New Roman"/>
          <w:lang w:eastAsia="x-none"/>
        </w:rPr>
        <w:t xml:space="preserve"> fotovoltaické panely a </w:t>
      </w:r>
      <w:r w:rsidR="00C9285B">
        <w:rPr>
          <w:rFonts w:cs="Times New Roman"/>
          <w:lang w:eastAsia="x-none"/>
        </w:rPr>
        <w:t>větrné turbíny</w:t>
      </w:r>
      <w:r w:rsidRPr="005327E3">
        <w:rPr>
          <w:rFonts w:cs="Times New Roman"/>
          <w:lang w:eastAsia="x-none"/>
        </w:rPr>
        <w:t xml:space="preserve">. </w:t>
      </w:r>
      <w:r w:rsidR="00C9285B">
        <w:rPr>
          <w:rFonts w:cs="Times New Roman"/>
          <w:lang w:eastAsia="x-none"/>
        </w:rPr>
        <w:t>V</w:t>
      </w:r>
      <w:r w:rsidRPr="005327E3">
        <w:rPr>
          <w:rFonts w:cs="Times New Roman"/>
          <w:lang w:eastAsia="x-none"/>
        </w:rPr>
        <w:t xml:space="preserve"> částí </w:t>
      </w:r>
      <w:r w:rsidR="00C9285B">
        <w:rPr>
          <w:rFonts w:cs="Times New Roman"/>
          <w:lang w:eastAsia="x-none"/>
        </w:rPr>
        <w:t xml:space="preserve">střechy nad </w:t>
      </w:r>
      <w:r w:rsidRPr="005327E3">
        <w:rPr>
          <w:rFonts w:cs="Times New Roman"/>
          <w:lang w:eastAsia="x-none"/>
        </w:rPr>
        <w:t>3. NP</w:t>
      </w:r>
      <w:r w:rsidR="00C9285B">
        <w:rPr>
          <w:rFonts w:cs="Times New Roman"/>
          <w:lang w:eastAsia="x-none"/>
        </w:rPr>
        <w:t xml:space="preserve"> je navržena zelená střecha s intenzivní zelení</w:t>
      </w:r>
    </w:p>
    <w:p w14:paraId="34F57835" w14:textId="766B53CC" w:rsidR="005327E3" w:rsidRDefault="005327E3" w:rsidP="00C125E0">
      <w:pPr>
        <w:suppressAutoHyphens w:val="0"/>
        <w:spacing w:line="240" w:lineRule="exact"/>
        <w:ind w:firstLine="340"/>
        <w:jc w:val="both"/>
        <w:outlineLvl w:val="1"/>
        <w:rPr>
          <w:rFonts w:cs="Times New Roman"/>
          <w:lang w:eastAsia="x-none"/>
        </w:rPr>
      </w:pPr>
      <w:bookmarkStart w:id="12" w:name="_Hlk54791656"/>
      <w:r w:rsidRPr="00612C05">
        <w:rPr>
          <w:rFonts w:cs="Times New Roman"/>
          <w:lang w:eastAsia="x-none"/>
        </w:rPr>
        <w:lastRenderedPageBreak/>
        <w:t>Základní materiály určující vzhled budovy jsou v provedení předsazených konstrukcí pro instalaci fotovoltaických panelů</w:t>
      </w:r>
      <w:r w:rsidR="00C9285B">
        <w:rPr>
          <w:rFonts w:cs="Times New Roman"/>
          <w:lang w:eastAsia="x-none"/>
        </w:rPr>
        <w:t xml:space="preserve"> v tmavě šedém</w:t>
      </w:r>
      <w:r w:rsidR="00C125E0">
        <w:rPr>
          <w:rFonts w:cs="Times New Roman"/>
          <w:lang w:eastAsia="x-none"/>
        </w:rPr>
        <w:t xml:space="preserve"> až černém barevném </w:t>
      </w:r>
      <w:r w:rsidR="00C9285B">
        <w:rPr>
          <w:rFonts w:cs="Times New Roman"/>
          <w:lang w:eastAsia="x-none"/>
        </w:rPr>
        <w:t>provedení</w:t>
      </w:r>
      <w:r w:rsidR="00C125E0">
        <w:rPr>
          <w:rFonts w:cs="Times New Roman"/>
          <w:lang w:eastAsia="x-none"/>
        </w:rPr>
        <w:t xml:space="preserve">, </w:t>
      </w:r>
      <w:r w:rsidR="00C9285B">
        <w:rPr>
          <w:rFonts w:cs="Times New Roman"/>
          <w:lang w:eastAsia="x-none"/>
        </w:rPr>
        <w:t xml:space="preserve">v kombinaci </w:t>
      </w:r>
      <w:proofErr w:type="gramStart"/>
      <w:r w:rsidR="00C9285B">
        <w:rPr>
          <w:rFonts w:cs="Times New Roman"/>
          <w:lang w:eastAsia="x-none"/>
        </w:rPr>
        <w:t>s</w:t>
      </w:r>
      <w:proofErr w:type="gramEnd"/>
      <w:r w:rsidR="00C125E0">
        <w:rPr>
          <w:rFonts w:cs="Times New Roman"/>
          <w:lang w:eastAsia="x-none"/>
        </w:rPr>
        <w:t> žlutými akcenty plných ploch</w:t>
      </w:r>
      <w:r w:rsidR="00C9285B">
        <w:rPr>
          <w:rFonts w:cs="Times New Roman"/>
          <w:lang w:eastAsia="x-none"/>
        </w:rPr>
        <w:t xml:space="preserve"> </w:t>
      </w:r>
      <w:r w:rsidR="00C125E0">
        <w:rPr>
          <w:rFonts w:cs="Times New Roman"/>
          <w:lang w:eastAsia="x-none"/>
        </w:rPr>
        <w:t xml:space="preserve">fasády, jenž jsou uplatněny na konstrukcích 3.NP a 4.NP vystupujících před hlavní plochu předsazené fasády, či hlavní výškovou linii atiky budovy. Žluté plochy jsou v materiálovém provedení kontaktního zateplovacího systému s jemnozrnnou omítkou. </w:t>
      </w:r>
      <w:bookmarkEnd w:id="12"/>
    </w:p>
    <w:p w14:paraId="14F03BDB" w14:textId="77777777" w:rsidR="005327E3" w:rsidRPr="00E06B29" w:rsidRDefault="005327E3" w:rsidP="00C125E0">
      <w:pPr>
        <w:suppressAutoHyphens w:val="0"/>
        <w:spacing w:line="240" w:lineRule="exact"/>
        <w:ind w:firstLine="340"/>
        <w:outlineLvl w:val="1"/>
        <w:rPr>
          <w:rFonts w:cs="Times New Roman"/>
          <w:lang w:eastAsia="x-none"/>
        </w:rPr>
      </w:pPr>
    </w:p>
    <w:p w14:paraId="4828C108" w14:textId="77777777" w:rsidR="00895268" w:rsidRPr="00895268" w:rsidRDefault="00895268" w:rsidP="00895268">
      <w:pPr>
        <w:rPr>
          <w:lang w:eastAsia="cs-CZ"/>
        </w:rPr>
      </w:pPr>
    </w:p>
    <w:p w14:paraId="746711E4" w14:textId="74873797" w:rsidR="00895268" w:rsidRDefault="00895268" w:rsidP="00895268">
      <w:pPr>
        <w:pStyle w:val="Nadpis8"/>
        <w:ind w:left="340" w:hanging="340"/>
      </w:pPr>
      <w:bookmarkStart w:id="13" w:name="_Toc45"/>
      <w:bookmarkStart w:id="14" w:name="_Toc490656064"/>
      <w:bookmarkStart w:id="15" w:name="_Toc490656444"/>
      <w:bookmarkStart w:id="16" w:name="_Toc490656791"/>
      <w:bookmarkStart w:id="17" w:name="_Toc35251648"/>
      <w:bookmarkStart w:id="18" w:name="_Toc55175970"/>
      <w:r w:rsidRPr="00895268">
        <w:t>Dispoziční, technologické a provozní řešení</w:t>
      </w:r>
      <w:bookmarkEnd w:id="13"/>
      <w:bookmarkEnd w:id="14"/>
      <w:bookmarkEnd w:id="15"/>
      <w:bookmarkEnd w:id="16"/>
      <w:bookmarkEnd w:id="17"/>
      <w:bookmarkEnd w:id="18"/>
    </w:p>
    <w:p w14:paraId="026C9518" w14:textId="1AA0694D" w:rsidR="00895268" w:rsidRDefault="00895268" w:rsidP="00895268">
      <w:pPr>
        <w:rPr>
          <w:lang w:eastAsia="cs-CZ"/>
        </w:rPr>
      </w:pPr>
    </w:p>
    <w:p w14:paraId="650D11A6" w14:textId="77777777" w:rsidR="00E06B29" w:rsidRDefault="00E06B29" w:rsidP="00E06B29">
      <w:pPr>
        <w:suppressAutoHyphens w:val="0"/>
        <w:spacing w:line="240" w:lineRule="exact"/>
        <w:ind w:firstLine="340"/>
        <w:jc w:val="both"/>
        <w:outlineLvl w:val="1"/>
        <w:rPr>
          <w:rFonts w:cs="Times New Roman"/>
          <w:lang w:eastAsia="x-none"/>
        </w:rPr>
      </w:pPr>
      <w:r w:rsidRPr="00895268">
        <w:rPr>
          <w:rFonts w:cs="Times New Roman"/>
          <w:lang w:eastAsia="x-none"/>
        </w:rPr>
        <w:t xml:space="preserve">Hlavní vstup do objektu je situován na jihovýchodní stranu, do středové části objektu, kde je umístěno vstupní atrium přes dvě podlaží, dále pak chodba se schodištěm a výtahem.  Po běžný vstup jsou navrženy karuselové dveře umístěné v prosklené fasádě. Vstup imobilních občanů bude zajištěn pomocí jednokřídlových dveří, pro transport vybavení jsou navrženy také dvoukřídlové dveře umístěné po stranách karuselu. Budova je opatřena jedním únikovým schodištěm z úrovně 2.NP na severozápadní straně objektu. </w:t>
      </w:r>
    </w:p>
    <w:p w14:paraId="250FAA82" w14:textId="65BEEEC1" w:rsidR="00E06B29" w:rsidRDefault="00E06B29" w:rsidP="00E06B29">
      <w:pPr>
        <w:suppressAutoHyphens w:val="0"/>
        <w:spacing w:line="240" w:lineRule="exact"/>
        <w:ind w:firstLine="340"/>
        <w:jc w:val="both"/>
        <w:outlineLvl w:val="1"/>
        <w:rPr>
          <w:rFonts w:cs="Times New Roman"/>
          <w:lang w:eastAsia="x-none"/>
        </w:rPr>
      </w:pPr>
      <w:r w:rsidRPr="00895268">
        <w:rPr>
          <w:rFonts w:cs="Times New Roman"/>
          <w:lang w:eastAsia="x-none"/>
        </w:rPr>
        <w:t>Vlastní technologie, laboratoře pro vývoj a výzkum a spolu s tím související zázemí pro zaměstnance (technické místnosti, šatny, hygienické zařízení, denní místnosti) jsou umístěny do 1.a 2.NP, 3.NP a 4.NP pak bude využíváno zejména pro administrativní účely. Mimo kanceláře jsou zde umístěny také školící, jednací a zasedací místnost</w:t>
      </w:r>
      <w:r>
        <w:rPr>
          <w:rFonts w:cs="Times New Roman"/>
          <w:lang w:eastAsia="x-none"/>
        </w:rPr>
        <w:t>.</w:t>
      </w:r>
    </w:p>
    <w:p w14:paraId="68DA4637" w14:textId="77777777" w:rsidR="00E06B29" w:rsidRDefault="00E06B29" w:rsidP="00E06B29">
      <w:pPr>
        <w:suppressAutoHyphens w:val="0"/>
        <w:spacing w:line="240" w:lineRule="exact"/>
        <w:ind w:firstLine="340"/>
        <w:jc w:val="both"/>
        <w:outlineLvl w:val="1"/>
        <w:rPr>
          <w:rFonts w:cs="Times New Roman"/>
          <w:lang w:eastAsia="x-none"/>
        </w:rPr>
      </w:pPr>
    </w:p>
    <w:p w14:paraId="7B12F766" w14:textId="0FBB71F6" w:rsidR="00895268" w:rsidRPr="00895268" w:rsidRDefault="00895268" w:rsidP="00184C4B">
      <w:pPr>
        <w:suppressAutoHyphens w:val="0"/>
        <w:spacing w:line="240" w:lineRule="exact"/>
        <w:ind w:firstLine="340"/>
        <w:jc w:val="both"/>
        <w:outlineLvl w:val="1"/>
        <w:rPr>
          <w:rFonts w:cs="Times New Roman"/>
          <w:lang w:eastAsia="x-none"/>
        </w:rPr>
      </w:pPr>
      <w:r w:rsidRPr="00895268">
        <w:rPr>
          <w:rFonts w:cs="Times New Roman"/>
          <w:lang w:eastAsia="x-none"/>
        </w:rPr>
        <w:t xml:space="preserve">Navržená budova bude sloužit k </w:t>
      </w:r>
      <w:proofErr w:type="spellStart"/>
      <w:r w:rsidRPr="00895268">
        <w:rPr>
          <w:rFonts w:cs="Times New Roman"/>
          <w:lang w:eastAsia="x-none"/>
        </w:rPr>
        <w:t>VaV</w:t>
      </w:r>
      <w:proofErr w:type="spellEnd"/>
      <w:r w:rsidRPr="00895268">
        <w:rPr>
          <w:rFonts w:cs="Times New Roman"/>
          <w:lang w:eastAsia="x-none"/>
        </w:rPr>
        <w:t xml:space="preserve"> v oblasti spolehlivé, bezpečné a k životnímu prostředí šetrné výroby, konverze, dodávky a užití energie s aplikací nejmodernějších vědeckých přístupů v oblasti nových materiálů pro energetiku, akumulaci energie a metod řízení toku energie v komplexních energetických celcích. S využitím výsledků projektu bude vytvořena výzkumná základna pro efektivní transformaci současného stavu energetiky na </w:t>
      </w:r>
      <w:proofErr w:type="spellStart"/>
      <w:r w:rsidRPr="00895268">
        <w:rPr>
          <w:rFonts w:cs="Times New Roman"/>
          <w:lang w:eastAsia="x-none"/>
        </w:rPr>
        <w:t>bezuhlíkové</w:t>
      </w:r>
      <w:proofErr w:type="spellEnd"/>
      <w:r w:rsidRPr="00895268">
        <w:rPr>
          <w:rFonts w:cs="Times New Roman"/>
          <w:lang w:eastAsia="x-none"/>
        </w:rPr>
        <w:t xml:space="preserve"> technologie s vazbou na efektivní cirkulární ekonomiku a rozvoj vodíkové energetiky. </w:t>
      </w:r>
    </w:p>
    <w:p w14:paraId="21A9ECB9" w14:textId="160485B3" w:rsidR="00895268" w:rsidRPr="00895268" w:rsidRDefault="00895268" w:rsidP="00184C4B">
      <w:pPr>
        <w:suppressAutoHyphens w:val="0"/>
        <w:spacing w:line="240" w:lineRule="exact"/>
        <w:ind w:firstLine="340"/>
        <w:jc w:val="both"/>
        <w:outlineLvl w:val="1"/>
        <w:rPr>
          <w:rFonts w:cs="Times New Roman"/>
          <w:lang w:eastAsia="x-none"/>
        </w:rPr>
      </w:pPr>
      <w:r w:rsidRPr="00895268">
        <w:rPr>
          <w:rFonts w:cs="Times New Roman"/>
          <w:lang w:eastAsia="x-none"/>
        </w:rPr>
        <w:t xml:space="preserve">V objektu </w:t>
      </w:r>
      <w:proofErr w:type="spellStart"/>
      <w:r w:rsidRPr="00895268">
        <w:rPr>
          <w:rFonts w:cs="Times New Roman"/>
          <w:lang w:eastAsia="x-none"/>
        </w:rPr>
        <w:t>CEETe</w:t>
      </w:r>
      <w:proofErr w:type="spellEnd"/>
      <w:r w:rsidRPr="00895268">
        <w:rPr>
          <w:rFonts w:cs="Times New Roman"/>
          <w:lang w:eastAsia="x-none"/>
        </w:rPr>
        <w:t xml:space="preserve"> bude vybudováno unikátní výzkumné zázemí dle požadavků moderní</w:t>
      </w:r>
      <w:r w:rsidR="00184C4B">
        <w:rPr>
          <w:rFonts w:cs="Times New Roman"/>
          <w:lang w:eastAsia="x-none"/>
        </w:rPr>
        <w:t xml:space="preserve"> </w:t>
      </w:r>
      <w:r w:rsidRPr="00895268">
        <w:rPr>
          <w:rFonts w:cs="Times New Roman"/>
          <w:lang w:eastAsia="x-none"/>
        </w:rPr>
        <w:t xml:space="preserve">energetiky 21. století sdružujícím laboratoře pro </w:t>
      </w:r>
      <w:proofErr w:type="spellStart"/>
      <w:r w:rsidRPr="00895268">
        <w:rPr>
          <w:rFonts w:cs="Times New Roman"/>
          <w:lang w:eastAsia="x-none"/>
        </w:rPr>
        <w:t>VaV</w:t>
      </w:r>
      <w:proofErr w:type="spellEnd"/>
      <w:r w:rsidRPr="00895268">
        <w:rPr>
          <w:rFonts w:cs="Times New Roman"/>
          <w:lang w:eastAsia="x-none"/>
        </w:rPr>
        <w:t xml:space="preserve"> v oblasti vodíkového a odpadového hospodářství, distribuce, akumulace a užití energie včetně polygonu H2 a rychlonabíjecí stanice pro účely výzkumu. Současně bude modernizováno stávající zařízení výzkumných center především v oblasti studia mechanismů degradace pokročilých materiálů pro použití v energetice a hodnocení dlouhodobých užitných vlastností těchto materiálů, dále v oblasti snižování produkce CO2, výzkumu hybridních zdrojů tepla, využití ORC a bezpečnosti nových paliv.</w:t>
      </w:r>
    </w:p>
    <w:p w14:paraId="0EEB3653" w14:textId="4CDD1D7D" w:rsidR="00895268" w:rsidRPr="00895268" w:rsidRDefault="00895268" w:rsidP="00184C4B">
      <w:pPr>
        <w:suppressAutoHyphens w:val="0"/>
        <w:spacing w:line="240" w:lineRule="exact"/>
        <w:ind w:firstLine="340"/>
        <w:jc w:val="both"/>
        <w:outlineLvl w:val="1"/>
        <w:rPr>
          <w:rFonts w:cs="Times New Roman"/>
          <w:lang w:eastAsia="x-none"/>
        </w:rPr>
      </w:pPr>
      <w:r w:rsidRPr="00895268">
        <w:rPr>
          <w:rFonts w:cs="Times New Roman"/>
          <w:lang w:eastAsia="x-none"/>
        </w:rPr>
        <w:t xml:space="preserve">Projekt </w:t>
      </w:r>
      <w:proofErr w:type="spellStart"/>
      <w:r w:rsidRPr="00895268">
        <w:rPr>
          <w:rFonts w:cs="Times New Roman"/>
          <w:lang w:eastAsia="x-none"/>
        </w:rPr>
        <w:t>CEETe</w:t>
      </w:r>
      <w:proofErr w:type="spellEnd"/>
      <w:r w:rsidRPr="00895268">
        <w:rPr>
          <w:rFonts w:cs="Times New Roman"/>
          <w:lang w:eastAsia="x-none"/>
        </w:rPr>
        <w:t xml:space="preserve"> </w:t>
      </w:r>
      <w:proofErr w:type="spellStart"/>
      <w:r w:rsidRPr="00895268">
        <w:rPr>
          <w:rFonts w:cs="Times New Roman"/>
          <w:lang w:eastAsia="x-none"/>
        </w:rPr>
        <w:t>představuje</w:t>
      </w:r>
      <w:proofErr w:type="spellEnd"/>
      <w:r w:rsidRPr="00895268">
        <w:rPr>
          <w:rFonts w:cs="Times New Roman"/>
          <w:lang w:eastAsia="x-none"/>
        </w:rPr>
        <w:t xml:space="preserve"> mimo jiné </w:t>
      </w:r>
      <w:r w:rsidR="00CF228B">
        <w:rPr>
          <w:rFonts w:cs="Times New Roman"/>
          <w:lang w:eastAsia="x-none"/>
        </w:rPr>
        <w:t>instalaci</w:t>
      </w:r>
      <w:r>
        <w:rPr>
          <w:rFonts w:cs="Times New Roman"/>
          <w:lang w:eastAsia="x-none"/>
        </w:rPr>
        <w:t xml:space="preserve"> </w:t>
      </w:r>
      <w:r w:rsidRPr="00895268">
        <w:rPr>
          <w:rFonts w:cs="Times New Roman"/>
          <w:lang w:eastAsia="x-none"/>
        </w:rPr>
        <w:t xml:space="preserve">a </w:t>
      </w:r>
      <w:proofErr w:type="spellStart"/>
      <w:r w:rsidRPr="00895268">
        <w:rPr>
          <w:rFonts w:cs="Times New Roman"/>
          <w:lang w:eastAsia="x-none"/>
        </w:rPr>
        <w:t>rozšířeni</w:t>
      </w:r>
      <w:proofErr w:type="spellEnd"/>
      <w:r w:rsidRPr="00895268">
        <w:rPr>
          <w:rFonts w:cs="Times New Roman"/>
          <w:lang w:eastAsia="x-none"/>
        </w:rPr>
        <w:t xml:space="preserve">́ </w:t>
      </w:r>
      <w:proofErr w:type="spellStart"/>
      <w:r w:rsidRPr="00895268">
        <w:rPr>
          <w:rFonts w:cs="Times New Roman"/>
          <w:lang w:eastAsia="x-none"/>
        </w:rPr>
        <w:t>stávajícího</w:t>
      </w:r>
      <w:proofErr w:type="spellEnd"/>
      <w:r w:rsidRPr="00895268">
        <w:rPr>
          <w:rFonts w:cs="Times New Roman"/>
          <w:lang w:eastAsia="x-none"/>
        </w:rPr>
        <w:t xml:space="preserve"> </w:t>
      </w:r>
      <w:proofErr w:type="spellStart"/>
      <w:r w:rsidRPr="00895268">
        <w:rPr>
          <w:rFonts w:cs="Times New Roman"/>
          <w:lang w:eastAsia="x-none"/>
        </w:rPr>
        <w:t>laboratorního</w:t>
      </w:r>
      <w:proofErr w:type="spellEnd"/>
      <w:r w:rsidRPr="00895268">
        <w:rPr>
          <w:rFonts w:cs="Times New Roman"/>
          <w:lang w:eastAsia="x-none"/>
        </w:rPr>
        <w:t xml:space="preserve"> </w:t>
      </w:r>
      <w:proofErr w:type="spellStart"/>
      <w:r w:rsidRPr="00895268">
        <w:rPr>
          <w:rFonts w:cs="Times New Roman"/>
          <w:lang w:eastAsia="x-none"/>
        </w:rPr>
        <w:t>výzkumu</w:t>
      </w:r>
      <w:proofErr w:type="spellEnd"/>
      <w:r w:rsidRPr="00895268">
        <w:rPr>
          <w:rFonts w:cs="Times New Roman"/>
          <w:lang w:eastAsia="x-none"/>
        </w:rPr>
        <w:t xml:space="preserve"> VŠB-TUO v oblasti </w:t>
      </w:r>
      <w:proofErr w:type="spellStart"/>
      <w:r w:rsidRPr="00895268">
        <w:rPr>
          <w:rFonts w:cs="Times New Roman"/>
          <w:lang w:eastAsia="x-none"/>
        </w:rPr>
        <w:t>termicke</w:t>
      </w:r>
      <w:proofErr w:type="spellEnd"/>
      <w:r w:rsidRPr="00895268">
        <w:rPr>
          <w:rFonts w:cs="Times New Roman"/>
          <w:lang w:eastAsia="x-none"/>
        </w:rPr>
        <w:t xml:space="preserve">́ </w:t>
      </w:r>
      <w:proofErr w:type="spellStart"/>
      <w:r w:rsidRPr="00895268">
        <w:rPr>
          <w:rFonts w:cs="Times New Roman"/>
          <w:lang w:eastAsia="x-none"/>
        </w:rPr>
        <w:t>přeměny</w:t>
      </w:r>
      <w:proofErr w:type="spellEnd"/>
      <w:r w:rsidRPr="00895268">
        <w:rPr>
          <w:rFonts w:cs="Times New Roman"/>
          <w:lang w:eastAsia="x-none"/>
        </w:rPr>
        <w:t xml:space="preserve"> </w:t>
      </w:r>
      <w:proofErr w:type="spellStart"/>
      <w:r w:rsidRPr="00895268">
        <w:rPr>
          <w:rFonts w:cs="Times New Roman"/>
          <w:lang w:eastAsia="x-none"/>
        </w:rPr>
        <w:t>materiálu</w:t>
      </w:r>
      <w:proofErr w:type="spellEnd"/>
      <w:r w:rsidRPr="00895268">
        <w:rPr>
          <w:rFonts w:cs="Times New Roman"/>
          <w:lang w:eastAsia="x-none"/>
        </w:rPr>
        <w:t xml:space="preserve">̊, </w:t>
      </w:r>
      <w:proofErr w:type="spellStart"/>
      <w:r w:rsidRPr="00895268">
        <w:rPr>
          <w:rFonts w:cs="Times New Roman"/>
          <w:lang w:eastAsia="x-none"/>
        </w:rPr>
        <w:t>ktery</w:t>
      </w:r>
      <w:proofErr w:type="spellEnd"/>
      <w:r w:rsidRPr="00895268">
        <w:rPr>
          <w:rFonts w:cs="Times New Roman"/>
          <w:lang w:eastAsia="x-none"/>
        </w:rPr>
        <w:t xml:space="preserve">́ je dnes </w:t>
      </w:r>
      <w:proofErr w:type="spellStart"/>
      <w:r w:rsidRPr="00895268">
        <w:rPr>
          <w:rFonts w:cs="Times New Roman"/>
          <w:lang w:eastAsia="x-none"/>
        </w:rPr>
        <w:t>umístěn</w:t>
      </w:r>
      <w:proofErr w:type="spellEnd"/>
      <w:r w:rsidRPr="00895268">
        <w:rPr>
          <w:rFonts w:cs="Times New Roman"/>
          <w:lang w:eastAsia="x-none"/>
        </w:rPr>
        <w:t xml:space="preserve"> na </w:t>
      </w:r>
      <w:proofErr w:type="spellStart"/>
      <w:r w:rsidRPr="00895268">
        <w:rPr>
          <w:rFonts w:cs="Times New Roman"/>
          <w:lang w:eastAsia="x-none"/>
        </w:rPr>
        <w:t>pronajatém</w:t>
      </w:r>
      <w:proofErr w:type="spellEnd"/>
      <w:r w:rsidRPr="00895268">
        <w:rPr>
          <w:rFonts w:cs="Times New Roman"/>
          <w:lang w:eastAsia="x-none"/>
        </w:rPr>
        <w:t xml:space="preserve"> </w:t>
      </w:r>
      <w:proofErr w:type="spellStart"/>
      <w:r w:rsidRPr="00895268">
        <w:rPr>
          <w:rFonts w:cs="Times New Roman"/>
          <w:lang w:eastAsia="x-none"/>
        </w:rPr>
        <w:t>pracovišti</w:t>
      </w:r>
      <w:proofErr w:type="spellEnd"/>
      <w:r w:rsidRPr="00895268">
        <w:rPr>
          <w:rFonts w:cs="Times New Roman"/>
          <w:lang w:eastAsia="x-none"/>
        </w:rPr>
        <w:t xml:space="preserve"> mimo </w:t>
      </w:r>
      <w:proofErr w:type="spellStart"/>
      <w:r w:rsidRPr="00895268">
        <w:rPr>
          <w:rFonts w:cs="Times New Roman"/>
          <w:lang w:eastAsia="x-none"/>
        </w:rPr>
        <w:t>areál</w:t>
      </w:r>
      <w:proofErr w:type="spellEnd"/>
      <w:r w:rsidR="00CF228B">
        <w:rPr>
          <w:rFonts w:cs="Times New Roman"/>
          <w:lang w:eastAsia="x-none"/>
        </w:rPr>
        <w:t xml:space="preserve"> </w:t>
      </w:r>
      <w:proofErr w:type="spellStart"/>
      <w:r w:rsidRPr="00895268">
        <w:rPr>
          <w:rFonts w:cs="Times New Roman"/>
          <w:lang w:eastAsia="x-none"/>
        </w:rPr>
        <w:t>školy</w:t>
      </w:r>
      <w:proofErr w:type="spellEnd"/>
      <w:r w:rsidRPr="00895268">
        <w:rPr>
          <w:rFonts w:cs="Times New Roman"/>
          <w:lang w:eastAsia="x-none"/>
        </w:rPr>
        <w:t>. Technologie,</w:t>
      </w:r>
      <w:r w:rsidR="005C70B1">
        <w:rPr>
          <w:rFonts w:cs="Times New Roman"/>
          <w:lang w:eastAsia="x-none"/>
        </w:rPr>
        <w:t xml:space="preserve"> </w:t>
      </w:r>
      <w:proofErr w:type="spellStart"/>
      <w:r w:rsidRPr="00895268">
        <w:rPr>
          <w:rFonts w:cs="Times New Roman"/>
          <w:lang w:eastAsia="x-none"/>
        </w:rPr>
        <w:t>ktere</w:t>
      </w:r>
      <w:proofErr w:type="spellEnd"/>
      <w:r w:rsidRPr="00895268">
        <w:rPr>
          <w:rFonts w:cs="Times New Roman"/>
          <w:lang w:eastAsia="x-none"/>
        </w:rPr>
        <w:t xml:space="preserve">́ jsou </w:t>
      </w:r>
      <w:proofErr w:type="spellStart"/>
      <w:r w:rsidRPr="00895268">
        <w:rPr>
          <w:rFonts w:cs="Times New Roman"/>
          <w:lang w:eastAsia="x-none"/>
        </w:rPr>
        <w:t>nyni</w:t>
      </w:r>
      <w:proofErr w:type="spellEnd"/>
      <w:r w:rsidRPr="00895268">
        <w:rPr>
          <w:rFonts w:cs="Times New Roman"/>
          <w:lang w:eastAsia="x-none"/>
        </w:rPr>
        <w:t>́</w:t>
      </w:r>
      <w:r w:rsidR="00184C4B">
        <w:rPr>
          <w:rFonts w:cs="Times New Roman"/>
          <w:lang w:eastAsia="x-none"/>
        </w:rPr>
        <w:t xml:space="preserve"> </w:t>
      </w:r>
      <w:proofErr w:type="spellStart"/>
      <w:r w:rsidRPr="00895268">
        <w:rPr>
          <w:rFonts w:cs="Times New Roman"/>
          <w:lang w:eastAsia="x-none"/>
        </w:rPr>
        <w:t>funkčni</w:t>
      </w:r>
      <w:proofErr w:type="spellEnd"/>
      <w:r w:rsidRPr="00895268">
        <w:rPr>
          <w:rFonts w:cs="Times New Roman"/>
          <w:lang w:eastAsia="x-none"/>
        </w:rPr>
        <w:t xml:space="preserve">́, budou </w:t>
      </w:r>
      <w:r w:rsidR="00CF228B">
        <w:rPr>
          <w:rFonts w:cs="Times New Roman"/>
          <w:lang w:eastAsia="x-none"/>
        </w:rPr>
        <w:t>instalovány</w:t>
      </w:r>
      <w:r w:rsidRPr="00895268">
        <w:rPr>
          <w:rFonts w:cs="Times New Roman"/>
          <w:lang w:eastAsia="x-none"/>
        </w:rPr>
        <w:t xml:space="preserve"> do </w:t>
      </w:r>
      <w:proofErr w:type="spellStart"/>
      <w:r w:rsidRPr="00895268">
        <w:rPr>
          <w:rFonts w:cs="Times New Roman"/>
          <w:lang w:eastAsia="x-none"/>
        </w:rPr>
        <w:t>nových</w:t>
      </w:r>
      <w:proofErr w:type="spellEnd"/>
      <w:r w:rsidRPr="00895268">
        <w:rPr>
          <w:rFonts w:cs="Times New Roman"/>
          <w:lang w:eastAsia="x-none"/>
        </w:rPr>
        <w:t xml:space="preserve"> prostor a zapojeny do nově </w:t>
      </w:r>
      <w:proofErr w:type="spellStart"/>
      <w:r w:rsidRPr="00895268">
        <w:rPr>
          <w:rFonts w:cs="Times New Roman"/>
          <w:lang w:eastAsia="x-none"/>
        </w:rPr>
        <w:t>budovane</w:t>
      </w:r>
      <w:proofErr w:type="spellEnd"/>
      <w:r w:rsidRPr="00895268">
        <w:rPr>
          <w:rFonts w:cs="Times New Roman"/>
          <w:lang w:eastAsia="x-none"/>
        </w:rPr>
        <w:t xml:space="preserve">́ infrastruktury </w:t>
      </w:r>
      <w:proofErr w:type="spellStart"/>
      <w:r w:rsidRPr="00895268">
        <w:rPr>
          <w:rFonts w:cs="Times New Roman"/>
          <w:lang w:eastAsia="x-none"/>
        </w:rPr>
        <w:t>CEETe</w:t>
      </w:r>
      <w:proofErr w:type="spellEnd"/>
      <w:r w:rsidRPr="00895268">
        <w:rPr>
          <w:rFonts w:cs="Times New Roman"/>
          <w:lang w:eastAsia="x-none"/>
        </w:rPr>
        <w:t xml:space="preserve">. </w:t>
      </w:r>
    </w:p>
    <w:p w14:paraId="708FBBB5" w14:textId="77777777" w:rsidR="00895268" w:rsidRPr="00895268" w:rsidRDefault="00895268" w:rsidP="00E06B29">
      <w:pPr>
        <w:suppressAutoHyphens w:val="0"/>
        <w:spacing w:line="240" w:lineRule="exact"/>
        <w:ind w:firstLine="340"/>
        <w:jc w:val="both"/>
        <w:outlineLvl w:val="1"/>
        <w:rPr>
          <w:rFonts w:cs="Times New Roman"/>
          <w:lang w:eastAsia="x-none"/>
        </w:rPr>
      </w:pPr>
    </w:p>
    <w:p w14:paraId="78FE0121" w14:textId="36193190" w:rsidR="005C70B1" w:rsidRDefault="005C70B1" w:rsidP="002B350F">
      <w:pPr>
        <w:pStyle w:val="Nadpis7"/>
      </w:pPr>
      <w:bookmarkStart w:id="19" w:name="_Toc55175971"/>
      <w:r>
        <w:t>BEZBARIEROVÉ UŽÍVÁNÍ STAVBY</w:t>
      </w:r>
      <w:bookmarkEnd w:id="19"/>
    </w:p>
    <w:p w14:paraId="7F8F20EC" w14:textId="30EF061B" w:rsidR="005C70B1" w:rsidRDefault="005C70B1" w:rsidP="005C70B1">
      <w:pPr>
        <w:rPr>
          <w:lang w:eastAsia="cs-CZ"/>
        </w:rPr>
      </w:pPr>
    </w:p>
    <w:p w14:paraId="1298D054" w14:textId="4ADC32B4" w:rsidR="005C70B1" w:rsidRPr="005C70B1" w:rsidRDefault="005C70B1" w:rsidP="005C70B1">
      <w:pPr>
        <w:suppressAutoHyphens w:val="0"/>
        <w:spacing w:line="240" w:lineRule="exact"/>
        <w:ind w:firstLine="340"/>
        <w:jc w:val="both"/>
        <w:outlineLvl w:val="1"/>
        <w:rPr>
          <w:rFonts w:cs="Times New Roman"/>
          <w:lang w:eastAsia="x-none"/>
        </w:rPr>
      </w:pPr>
      <w:r w:rsidRPr="005C70B1">
        <w:rPr>
          <w:rFonts w:cs="Times New Roman"/>
          <w:lang w:eastAsia="x-none"/>
        </w:rPr>
        <w:t xml:space="preserve">Budova </w:t>
      </w:r>
      <w:proofErr w:type="spellStart"/>
      <w:r w:rsidRPr="005C70B1">
        <w:rPr>
          <w:rFonts w:cs="Times New Roman"/>
          <w:lang w:eastAsia="x-none"/>
        </w:rPr>
        <w:t>CEETe</w:t>
      </w:r>
      <w:proofErr w:type="spellEnd"/>
      <w:r w:rsidRPr="005C70B1">
        <w:rPr>
          <w:rFonts w:cs="Times New Roman"/>
          <w:lang w:eastAsia="x-none"/>
        </w:rPr>
        <w:t xml:space="preserve"> je navržena v souladu s Vyhláškou MMR č. 398 / 2009 Sb., ze dne 5. listopadu 2009, o obecných technických požadavcích zabezpečujících bezbariérové užívání staveb. </w:t>
      </w:r>
    </w:p>
    <w:p w14:paraId="0B7CE2B0" w14:textId="59F78ECE" w:rsidR="005C70B1" w:rsidRPr="005C70B1" w:rsidRDefault="005C70B1" w:rsidP="005C70B1">
      <w:pPr>
        <w:suppressAutoHyphens w:val="0"/>
        <w:spacing w:line="240" w:lineRule="exact"/>
        <w:ind w:firstLine="340"/>
        <w:jc w:val="both"/>
        <w:outlineLvl w:val="1"/>
        <w:rPr>
          <w:rFonts w:cs="Times New Roman"/>
          <w:lang w:eastAsia="x-none"/>
        </w:rPr>
      </w:pPr>
      <w:r w:rsidRPr="005C70B1">
        <w:rPr>
          <w:rFonts w:cs="Times New Roman"/>
          <w:lang w:eastAsia="x-none"/>
        </w:rPr>
        <w:t>P</w:t>
      </w:r>
      <w:r w:rsidRPr="005C70B1">
        <w:rPr>
          <w:rFonts w:cs="Times New Roman" w:hint="eastAsia"/>
          <w:lang w:eastAsia="x-none"/>
        </w:rPr>
        <w:t>ř</w:t>
      </w:r>
      <w:r w:rsidRPr="005C70B1">
        <w:rPr>
          <w:rFonts w:cs="Times New Roman"/>
          <w:lang w:eastAsia="x-none"/>
        </w:rPr>
        <w:t>ístupy do objekt</w:t>
      </w:r>
      <w:r>
        <w:rPr>
          <w:rFonts w:cs="Times New Roman"/>
          <w:lang w:eastAsia="x-none"/>
        </w:rPr>
        <w:t>u</w:t>
      </w:r>
      <w:r w:rsidRPr="005C70B1">
        <w:rPr>
          <w:rFonts w:cs="Times New Roman"/>
          <w:lang w:eastAsia="x-none"/>
        </w:rPr>
        <w:t xml:space="preserve"> a jejich dispozice jsou </w:t>
      </w:r>
      <w:r w:rsidRPr="005C70B1">
        <w:rPr>
          <w:rFonts w:cs="Times New Roman" w:hint="eastAsia"/>
          <w:lang w:eastAsia="x-none"/>
        </w:rPr>
        <w:t>ř</w:t>
      </w:r>
      <w:r w:rsidRPr="005C70B1">
        <w:rPr>
          <w:rFonts w:cs="Times New Roman"/>
          <w:lang w:eastAsia="x-none"/>
        </w:rPr>
        <w:t>e</w:t>
      </w:r>
      <w:r w:rsidRPr="005C70B1">
        <w:rPr>
          <w:rFonts w:cs="Times New Roman" w:hint="eastAsia"/>
          <w:lang w:eastAsia="x-none"/>
        </w:rPr>
        <w:t>š</w:t>
      </w:r>
      <w:r w:rsidRPr="005C70B1">
        <w:rPr>
          <w:rFonts w:cs="Times New Roman"/>
          <w:lang w:eastAsia="x-none"/>
        </w:rPr>
        <w:t>eny s ohledem na osoby se sní</w:t>
      </w:r>
      <w:r w:rsidRPr="005C70B1">
        <w:rPr>
          <w:rFonts w:cs="Times New Roman" w:hint="eastAsia"/>
          <w:lang w:eastAsia="x-none"/>
        </w:rPr>
        <w:t>ž</w:t>
      </w:r>
      <w:r w:rsidRPr="005C70B1">
        <w:rPr>
          <w:rFonts w:cs="Times New Roman"/>
          <w:lang w:eastAsia="x-none"/>
        </w:rPr>
        <w:t>enou schopností pohybu a orientace. Vstupy do budov</w:t>
      </w:r>
      <w:r>
        <w:rPr>
          <w:rFonts w:cs="Times New Roman"/>
          <w:lang w:eastAsia="x-none"/>
        </w:rPr>
        <w:t>y</w:t>
      </w:r>
      <w:r w:rsidRPr="005C70B1">
        <w:rPr>
          <w:rFonts w:cs="Times New Roman"/>
          <w:lang w:eastAsia="x-none"/>
        </w:rPr>
        <w:t xml:space="preserve"> z úrovn</w:t>
      </w:r>
      <w:r w:rsidRPr="005C70B1">
        <w:rPr>
          <w:rFonts w:cs="Times New Roman" w:hint="eastAsia"/>
          <w:lang w:eastAsia="x-none"/>
        </w:rPr>
        <w:t>ě</w:t>
      </w:r>
      <w:r w:rsidRPr="005C70B1">
        <w:rPr>
          <w:rFonts w:cs="Times New Roman"/>
          <w:lang w:eastAsia="x-none"/>
        </w:rPr>
        <w:t xml:space="preserve"> p</w:t>
      </w:r>
      <w:r w:rsidRPr="005C70B1">
        <w:rPr>
          <w:rFonts w:cs="Times New Roman" w:hint="eastAsia"/>
          <w:lang w:eastAsia="x-none"/>
        </w:rPr>
        <w:t>ř</w:t>
      </w:r>
      <w:r w:rsidRPr="005C70B1">
        <w:rPr>
          <w:rFonts w:cs="Times New Roman"/>
          <w:lang w:eastAsia="x-none"/>
        </w:rPr>
        <w:t>ístupové komunikace mají vý</w:t>
      </w:r>
      <w:r w:rsidRPr="005C70B1">
        <w:rPr>
          <w:rFonts w:cs="Times New Roman" w:hint="eastAsia"/>
          <w:lang w:eastAsia="x-none"/>
        </w:rPr>
        <w:t>š</w:t>
      </w:r>
      <w:r w:rsidRPr="005C70B1">
        <w:rPr>
          <w:rFonts w:cs="Times New Roman"/>
          <w:lang w:eastAsia="x-none"/>
        </w:rPr>
        <w:t>kový rozdíl max. 20 mm, nebo jsou dopln</w:t>
      </w:r>
      <w:r w:rsidRPr="005C70B1">
        <w:rPr>
          <w:rFonts w:cs="Times New Roman" w:hint="eastAsia"/>
          <w:lang w:eastAsia="x-none"/>
        </w:rPr>
        <w:t>ě</w:t>
      </w:r>
      <w:r w:rsidRPr="005C70B1">
        <w:rPr>
          <w:rFonts w:cs="Times New Roman"/>
          <w:lang w:eastAsia="x-none"/>
        </w:rPr>
        <w:t>ny o technické za</w:t>
      </w:r>
      <w:r w:rsidRPr="005C70B1">
        <w:rPr>
          <w:rFonts w:cs="Times New Roman" w:hint="eastAsia"/>
          <w:lang w:eastAsia="x-none"/>
        </w:rPr>
        <w:t>ř</w:t>
      </w:r>
      <w:r w:rsidRPr="005C70B1">
        <w:rPr>
          <w:rFonts w:cs="Times New Roman"/>
          <w:lang w:eastAsia="x-none"/>
        </w:rPr>
        <w:t>ízení umo</w:t>
      </w:r>
      <w:r w:rsidRPr="005C70B1">
        <w:rPr>
          <w:rFonts w:cs="Times New Roman" w:hint="eastAsia"/>
          <w:lang w:eastAsia="x-none"/>
        </w:rPr>
        <w:t>žň</w:t>
      </w:r>
      <w:r w:rsidRPr="005C70B1">
        <w:rPr>
          <w:rFonts w:cs="Times New Roman"/>
          <w:lang w:eastAsia="x-none"/>
        </w:rPr>
        <w:t>ující vstup osobám na vozí</w:t>
      </w:r>
      <w:r w:rsidRPr="005C70B1">
        <w:rPr>
          <w:rFonts w:cs="Times New Roman" w:hint="eastAsia"/>
          <w:lang w:eastAsia="x-none"/>
        </w:rPr>
        <w:t>č</w:t>
      </w:r>
      <w:r w:rsidRPr="005C70B1">
        <w:rPr>
          <w:rFonts w:cs="Times New Roman"/>
          <w:lang w:eastAsia="x-none"/>
        </w:rPr>
        <w:t>ku (výtah). P</w:t>
      </w:r>
      <w:r w:rsidRPr="005C70B1">
        <w:rPr>
          <w:rFonts w:cs="Times New Roman" w:hint="eastAsia"/>
          <w:lang w:eastAsia="x-none"/>
        </w:rPr>
        <w:t>ř</w:t>
      </w:r>
      <w:r w:rsidRPr="005C70B1">
        <w:rPr>
          <w:rFonts w:cs="Times New Roman"/>
          <w:lang w:eastAsia="x-none"/>
        </w:rPr>
        <w:t>ed vstupem do objekt</w:t>
      </w:r>
      <w:r w:rsidR="00E564DA">
        <w:rPr>
          <w:rFonts w:cs="Times New Roman"/>
          <w:lang w:eastAsia="x-none"/>
        </w:rPr>
        <w:t>u</w:t>
      </w:r>
      <w:r w:rsidRPr="005C70B1">
        <w:rPr>
          <w:rFonts w:cs="Times New Roman"/>
          <w:lang w:eastAsia="x-none"/>
        </w:rPr>
        <w:t xml:space="preserve"> je </w:t>
      </w:r>
      <w:r w:rsidR="00E564DA">
        <w:rPr>
          <w:rFonts w:cs="Times New Roman"/>
          <w:lang w:eastAsia="x-none"/>
        </w:rPr>
        <w:t xml:space="preserve">zachována </w:t>
      </w:r>
      <w:r w:rsidRPr="005C70B1">
        <w:rPr>
          <w:rFonts w:cs="Times New Roman"/>
          <w:lang w:eastAsia="x-none"/>
        </w:rPr>
        <w:t>rovná plocha 1500x1500 mm. Celosklen</w:t>
      </w:r>
      <w:r w:rsidRPr="005C70B1">
        <w:rPr>
          <w:rFonts w:cs="Times New Roman" w:hint="eastAsia"/>
          <w:lang w:eastAsia="x-none"/>
        </w:rPr>
        <w:t>ě</w:t>
      </w:r>
      <w:r w:rsidRPr="005C70B1">
        <w:rPr>
          <w:rFonts w:cs="Times New Roman"/>
          <w:lang w:eastAsia="x-none"/>
        </w:rPr>
        <w:t>né dve</w:t>
      </w:r>
      <w:r w:rsidRPr="005C70B1">
        <w:rPr>
          <w:rFonts w:cs="Times New Roman" w:hint="eastAsia"/>
          <w:lang w:eastAsia="x-none"/>
        </w:rPr>
        <w:t>ř</w:t>
      </w:r>
      <w:r w:rsidRPr="005C70B1">
        <w:rPr>
          <w:rFonts w:cs="Times New Roman"/>
          <w:lang w:eastAsia="x-none"/>
        </w:rPr>
        <w:t>e a prosklené okenní výplně budou opat</w:t>
      </w:r>
      <w:r w:rsidRPr="005C70B1">
        <w:rPr>
          <w:rFonts w:cs="Times New Roman" w:hint="eastAsia"/>
          <w:lang w:eastAsia="x-none"/>
        </w:rPr>
        <w:t>ř</w:t>
      </w:r>
      <w:r w:rsidRPr="005C70B1">
        <w:rPr>
          <w:rFonts w:cs="Times New Roman"/>
          <w:lang w:eastAsia="x-none"/>
        </w:rPr>
        <w:t>eny grafickými zna</w:t>
      </w:r>
      <w:r w:rsidRPr="005C70B1">
        <w:rPr>
          <w:rFonts w:cs="Times New Roman" w:hint="eastAsia"/>
          <w:lang w:eastAsia="x-none"/>
        </w:rPr>
        <w:t>č</w:t>
      </w:r>
      <w:r w:rsidRPr="005C70B1">
        <w:rPr>
          <w:rFonts w:cs="Times New Roman"/>
          <w:lang w:eastAsia="x-none"/>
        </w:rPr>
        <w:t>kami (nap</w:t>
      </w:r>
      <w:r w:rsidRPr="005C70B1">
        <w:rPr>
          <w:rFonts w:cs="Times New Roman" w:hint="eastAsia"/>
          <w:lang w:eastAsia="x-none"/>
        </w:rPr>
        <w:t>ř</w:t>
      </w:r>
      <w:r w:rsidRPr="005C70B1">
        <w:rPr>
          <w:rFonts w:cs="Times New Roman"/>
          <w:lang w:eastAsia="x-none"/>
        </w:rPr>
        <w:t>. pruhem, nebo linii zna</w:t>
      </w:r>
      <w:r w:rsidRPr="005C70B1">
        <w:rPr>
          <w:rFonts w:cs="Times New Roman" w:hint="eastAsia"/>
          <w:lang w:eastAsia="x-none"/>
        </w:rPr>
        <w:t>č</w:t>
      </w:r>
      <w:r w:rsidRPr="005C70B1">
        <w:rPr>
          <w:rFonts w:cs="Times New Roman"/>
          <w:lang w:eastAsia="x-none"/>
        </w:rPr>
        <w:t>ek) ve vý</w:t>
      </w:r>
      <w:r w:rsidRPr="005C70B1">
        <w:rPr>
          <w:rFonts w:cs="Times New Roman" w:hint="eastAsia"/>
          <w:lang w:eastAsia="x-none"/>
        </w:rPr>
        <w:t>š</w:t>
      </w:r>
      <w:r w:rsidRPr="005C70B1">
        <w:rPr>
          <w:rFonts w:cs="Times New Roman"/>
          <w:lang w:eastAsia="x-none"/>
        </w:rPr>
        <w:t xml:space="preserve">ce </w:t>
      </w:r>
      <w:proofErr w:type="gramStart"/>
      <w:r w:rsidRPr="005C70B1">
        <w:rPr>
          <w:rFonts w:cs="Times New Roman"/>
          <w:lang w:eastAsia="x-none"/>
        </w:rPr>
        <w:t>800 – 1000</w:t>
      </w:r>
      <w:proofErr w:type="gramEnd"/>
      <w:r w:rsidRPr="005C70B1">
        <w:rPr>
          <w:rFonts w:cs="Times New Roman"/>
          <w:lang w:eastAsia="x-none"/>
        </w:rPr>
        <w:t xml:space="preserve"> mm a zároveň ve výšce 1400 a</w:t>
      </w:r>
      <w:r w:rsidRPr="005C70B1">
        <w:rPr>
          <w:rFonts w:cs="Times New Roman" w:hint="eastAsia"/>
          <w:lang w:eastAsia="x-none"/>
        </w:rPr>
        <w:t>ž</w:t>
      </w:r>
      <w:r w:rsidRPr="005C70B1">
        <w:rPr>
          <w:rFonts w:cs="Times New Roman"/>
          <w:lang w:eastAsia="x-none"/>
        </w:rPr>
        <w:t xml:space="preserve"> 1600 mm, spodní </w:t>
      </w:r>
      <w:r w:rsidRPr="005C70B1">
        <w:rPr>
          <w:rFonts w:cs="Times New Roman" w:hint="eastAsia"/>
          <w:lang w:eastAsia="x-none"/>
        </w:rPr>
        <w:t>č</w:t>
      </w:r>
      <w:r w:rsidRPr="005C70B1">
        <w:rPr>
          <w:rFonts w:cs="Times New Roman"/>
          <w:lang w:eastAsia="x-none"/>
        </w:rPr>
        <w:t>ást dve</w:t>
      </w:r>
      <w:r w:rsidRPr="005C70B1">
        <w:rPr>
          <w:rFonts w:cs="Times New Roman" w:hint="eastAsia"/>
          <w:lang w:eastAsia="x-none"/>
        </w:rPr>
        <w:t>ř</w:t>
      </w:r>
      <w:r w:rsidRPr="005C70B1">
        <w:rPr>
          <w:rFonts w:cs="Times New Roman"/>
          <w:lang w:eastAsia="x-none"/>
        </w:rPr>
        <w:t>í bude do vý</w:t>
      </w:r>
      <w:r w:rsidRPr="005C70B1">
        <w:rPr>
          <w:rFonts w:cs="Times New Roman" w:hint="eastAsia"/>
          <w:lang w:eastAsia="x-none"/>
        </w:rPr>
        <w:t>š</w:t>
      </w:r>
      <w:r w:rsidRPr="005C70B1">
        <w:rPr>
          <w:rFonts w:cs="Times New Roman"/>
          <w:lang w:eastAsia="x-none"/>
        </w:rPr>
        <w:t>ky 400 mm opat</w:t>
      </w:r>
      <w:r w:rsidRPr="005C70B1">
        <w:rPr>
          <w:rFonts w:cs="Times New Roman" w:hint="eastAsia"/>
          <w:lang w:eastAsia="x-none"/>
        </w:rPr>
        <w:t>ř</w:t>
      </w:r>
      <w:r w:rsidRPr="005C70B1">
        <w:rPr>
          <w:rFonts w:cs="Times New Roman"/>
          <w:lang w:eastAsia="x-none"/>
        </w:rPr>
        <w:t>ena ochranou proti mechanickému po</w:t>
      </w:r>
      <w:r w:rsidRPr="005C70B1">
        <w:rPr>
          <w:rFonts w:cs="Times New Roman" w:hint="eastAsia"/>
          <w:lang w:eastAsia="x-none"/>
        </w:rPr>
        <w:t>š</w:t>
      </w:r>
      <w:r w:rsidRPr="005C70B1">
        <w:rPr>
          <w:rFonts w:cs="Times New Roman"/>
          <w:lang w:eastAsia="x-none"/>
        </w:rPr>
        <w:t xml:space="preserve">kození. </w:t>
      </w:r>
    </w:p>
    <w:p w14:paraId="511127F1" w14:textId="34461AC3" w:rsidR="005C70B1" w:rsidRPr="005C70B1" w:rsidRDefault="005C70B1" w:rsidP="005C70B1">
      <w:pPr>
        <w:suppressAutoHyphens w:val="0"/>
        <w:spacing w:line="240" w:lineRule="exact"/>
        <w:ind w:firstLine="340"/>
        <w:jc w:val="both"/>
        <w:outlineLvl w:val="1"/>
        <w:rPr>
          <w:rFonts w:cs="Times New Roman"/>
          <w:lang w:eastAsia="x-none"/>
        </w:rPr>
      </w:pPr>
      <w:r w:rsidRPr="005C70B1">
        <w:rPr>
          <w:rFonts w:cs="Times New Roman"/>
          <w:lang w:eastAsia="x-none"/>
        </w:rPr>
        <w:t>Parametry a vybavení vnitřní</w:t>
      </w:r>
      <w:r w:rsidR="00E564DA">
        <w:rPr>
          <w:rFonts w:cs="Times New Roman"/>
          <w:lang w:eastAsia="x-none"/>
        </w:rPr>
        <w:t xml:space="preserve">ho </w:t>
      </w:r>
      <w:r w:rsidRPr="005C70B1">
        <w:rPr>
          <w:rFonts w:cs="Times New Roman"/>
          <w:lang w:eastAsia="x-none"/>
        </w:rPr>
        <w:t>výtah</w:t>
      </w:r>
      <w:r w:rsidR="00E564DA">
        <w:rPr>
          <w:rFonts w:cs="Times New Roman"/>
          <w:lang w:eastAsia="x-none"/>
        </w:rPr>
        <w:t>u</w:t>
      </w:r>
      <w:r w:rsidRPr="005C70B1">
        <w:rPr>
          <w:rFonts w:cs="Times New Roman"/>
          <w:lang w:eastAsia="x-none"/>
        </w:rPr>
        <w:t xml:space="preserve"> budou odpovídat požadavkům bodů 3.1.1 až 3.1.3 přílohy č.1 – volná plocha před nástupními místy 1500x1500; klec výtahu šířky nejméně 1100 mm a hloubky </w:t>
      </w:r>
      <w:proofErr w:type="gramStart"/>
      <w:r w:rsidRPr="005C70B1">
        <w:rPr>
          <w:rFonts w:cs="Times New Roman"/>
          <w:lang w:eastAsia="x-none"/>
        </w:rPr>
        <w:t>1400mm</w:t>
      </w:r>
      <w:proofErr w:type="gramEnd"/>
      <w:r w:rsidRPr="005C70B1">
        <w:rPr>
          <w:rFonts w:cs="Times New Roman"/>
          <w:lang w:eastAsia="x-none"/>
        </w:rPr>
        <w:t xml:space="preserve">; šířka vstupu nejméně 900 mm; sklopné sedátko a v jeho dosahu ovladače stanovené normovými hodnotami. Nejméně na jedné stěně madlo ve výšce 900 mm; Ovladače v kleci výtahu </w:t>
      </w:r>
      <w:r w:rsidRPr="005C70B1">
        <w:rPr>
          <w:rFonts w:cs="Times New Roman"/>
          <w:lang w:eastAsia="x-none"/>
        </w:rPr>
        <w:lastRenderedPageBreak/>
        <w:t xml:space="preserve">budou odpovídat požadavku bodu 3.2.1 přílohy č.1 – budou vyčnívat </w:t>
      </w:r>
      <w:proofErr w:type="gramStart"/>
      <w:r w:rsidRPr="005C70B1">
        <w:rPr>
          <w:rFonts w:cs="Times New Roman"/>
          <w:lang w:eastAsia="x-none"/>
        </w:rPr>
        <w:t>1mm</w:t>
      </w:r>
      <w:proofErr w:type="gramEnd"/>
      <w:r w:rsidRPr="005C70B1">
        <w:rPr>
          <w:rFonts w:cs="Times New Roman"/>
          <w:lang w:eastAsia="x-none"/>
        </w:rPr>
        <w:t xml:space="preserve"> nad povrch okolní plochy; vpravo od ovladače příslušný Braillův znak s parametry standardní sazby.</w:t>
      </w:r>
    </w:p>
    <w:p w14:paraId="1A3636A0" w14:textId="03F8E28F" w:rsidR="005C70B1" w:rsidRPr="005C70B1" w:rsidRDefault="005C70B1" w:rsidP="005C70B1">
      <w:pPr>
        <w:suppressAutoHyphens w:val="0"/>
        <w:spacing w:line="240" w:lineRule="exact"/>
        <w:ind w:firstLine="340"/>
        <w:jc w:val="both"/>
        <w:outlineLvl w:val="1"/>
        <w:rPr>
          <w:rFonts w:cs="Times New Roman"/>
          <w:lang w:eastAsia="x-none"/>
        </w:rPr>
      </w:pPr>
      <w:r w:rsidRPr="005C70B1">
        <w:rPr>
          <w:rFonts w:cs="Times New Roman"/>
          <w:lang w:eastAsia="x-none"/>
        </w:rPr>
        <w:t>Vnitřní schodi</w:t>
      </w:r>
      <w:r w:rsidRPr="005C70B1">
        <w:rPr>
          <w:rFonts w:cs="Times New Roman" w:hint="eastAsia"/>
          <w:lang w:eastAsia="x-none"/>
        </w:rPr>
        <w:t>šť</w:t>
      </w:r>
      <w:r w:rsidRPr="005C70B1">
        <w:rPr>
          <w:rFonts w:cs="Times New Roman"/>
          <w:lang w:eastAsia="x-none"/>
        </w:rPr>
        <w:t>ová ramena budou po obou stranách opat</w:t>
      </w:r>
      <w:r w:rsidRPr="005C70B1">
        <w:rPr>
          <w:rFonts w:cs="Times New Roman" w:hint="eastAsia"/>
          <w:lang w:eastAsia="x-none"/>
        </w:rPr>
        <w:t>ř</w:t>
      </w:r>
      <w:r w:rsidRPr="005C70B1">
        <w:rPr>
          <w:rFonts w:cs="Times New Roman"/>
          <w:lang w:eastAsia="x-none"/>
        </w:rPr>
        <w:t>ena madly ve vý</w:t>
      </w:r>
      <w:r w:rsidRPr="005C70B1">
        <w:rPr>
          <w:rFonts w:cs="Times New Roman" w:hint="eastAsia"/>
          <w:lang w:eastAsia="x-none"/>
        </w:rPr>
        <w:t>š</w:t>
      </w:r>
      <w:r w:rsidRPr="005C70B1">
        <w:rPr>
          <w:rFonts w:cs="Times New Roman"/>
          <w:lang w:eastAsia="x-none"/>
        </w:rPr>
        <w:t>i 900 mm, která p</w:t>
      </w:r>
      <w:r w:rsidRPr="005C70B1">
        <w:rPr>
          <w:rFonts w:cs="Times New Roman" w:hint="eastAsia"/>
          <w:lang w:eastAsia="x-none"/>
        </w:rPr>
        <w:t>ř</w:t>
      </w:r>
      <w:r w:rsidRPr="005C70B1">
        <w:rPr>
          <w:rFonts w:cs="Times New Roman"/>
          <w:lang w:eastAsia="x-none"/>
        </w:rPr>
        <w:t>esahují poslední stupe</w:t>
      </w:r>
      <w:r w:rsidRPr="005C70B1">
        <w:rPr>
          <w:rFonts w:cs="Times New Roman" w:hint="eastAsia"/>
          <w:lang w:eastAsia="x-none"/>
        </w:rPr>
        <w:t>ň</w:t>
      </w:r>
      <w:r w:rsidRPr="005C70B1">
        <w:rPr>
          <w:rFonts w:cs="Times New Roman"/>
          <w:lang w:eastAsia="x-none"/>
        </w:rPr>
        <w:t xml:space="preserve"> o 150 mm, výška </w:t>
      </w:r>
      <w:r w:rsidR="00E564DA">
        <w:rPr>
          <w:rFonts w:cs="Times New Roman"/>
          <w:lang w:eastAsia="x-none"/>
        </w:rPr>
        <w:t xml:space="preserve">schodišťového </w:t>
      </w:r>
      <w:r w:rsidRPr="005C70B1">
        <w:rPr>
          <w:rFonts w:cs="Times New Roman"/>
          <w:lang w:eastAsia="x-none"/>
        </w:rPr>
        <w:t>stupně nepřesahuje v. 160 mm.</w:t>
      </w:r>
    </w:p>
    <w:p w14:paraId="59CFDD50" w14:textId="77777777" w:rsidR="00EE61BD" w:rsidRDefault="00EE61BD" w:rsidP="005C70B1">
      <w:pPr>
        <w:suppressAutoHyphens w:val="0"/>
        <w:spacing w:line="240" w:lineRule="exact"/>
        <w:ind w:firstLine="340"/>
        <w:jc w:val="both"/>
        <w:outlineLvl w:val="1"/>
        <w:rPr>
          <w:rFonts w:cs="Times New Roman"/>
          <w:lang w:eastAsia="x-none"/>
        </w:rPr>
      </w:pPr>
      <w:r w:rsidRPr="00EE61BD">
        <w:rPr>
          <w:rFonts w:cs="Times New Roman"/>
          <w:lang w:eastAsia="x-none"/>
        </w:rPr>
        <w:t>Dvě samostatné záchodové kabiny, pro muže i pro ženy, řešeny v souladu s požadavky uvedenými v bodě 5 přílohy vyhlášky č. 398/2009 Sb., jsou navrženy v úrovni kancelářského podlaží na 3.NP.  Na úrovni 4.NP, kde se nachází pouze dvě kancelářské místnosti, je pak navržena další záchodová kabina. Kabiny WC budou mít min. rozměry 1850 x 2150 mm a budou opatřeny vstupními dveřmi šířky 800 mm ven otevíravými. Dveře budou z vnitřní strany ve výšce 800 až 900 mm opatřeny vodorovným madlem nebo dveřním samozavíračem. Kabina bude vybavena záchodovou mísou ve výši 460 mm nad podlahou, zrcadlem, umývadlem, háčkem na oděvy a bude zde prostor na odpadkový koš. Kabina bude také vybavena nouzovým signalizačním systém – 1x v dosahu ze záchodové mísy ve výšce 600 až 1200 mm nad podlahou a 1x v dosahu z podlahy ve výšce 150 mm.</w:t>
      </w:r>
    </w:p>
    <w:p w14:paraId="32E36D1A" w14:textId="77777777" w:rsidR="00184C4B" w:rsidRDefault="00184C4B" w:rsidP="005C70B1">
      <w:pPr>
        <w:suppressAutoHyphens w:val="0"/>
        <w:spacing w:line="240" w:lineRule="exact"/>
        <w:ind w:firstLine="340"/>
        <w:jc w:val="both"/>
        <w:outlineLvl w:val="1"/>
      </w:pPr>
    </w:p>
    <w:p w14:paraId="065FEC05" w14:textId="43034336" w:rsidR="005C70B1" w:rsidRPr="005C70B1" w:rsidRDefault="009E7330" w:rsidP="005C70B1">
      <w:pPr>
        <w:pStyle w:val="Nadpis7"/>
      </w:pPr>
      <w:bookmarkStart w:id="20" w:name="_Toc55175972"/>
      <w:r>
        <w:t>KONSTRUK</w:t>
      </w:r>
      <w:r w:rsidR="00324A72">
        <w:t>ČNÍ A STAVEBNĚ</w:t>
      </w:r>
      <w:r w:rsidR="002B350F" w:rsidRPr="00C510EE">
        <w:t xml:space="preserve"> TECHNICKÉ ŘEŠENÍ</w:t>
      </w:r>
      <w:bookmarkEnd w:id="20"/>
    </w:p>
    <w:p w14:paraId="75911968" w14:textId="6C326F15" w:rsidR="00A816AC" w:rsidRDefault="00A816AC" w:rsidP="002B350F">
      <w:pPr>
        <w:suppressAutoHyphens w:val="0"/>
        <w:spacing w:line="240" w:lineRule="exact"/>
        <w:jc w:val="both"/>
        <w:outlineLvl w:val="1"/>
        <w:rPr>
          <w:rFonts w:cs="Times New Roman"/>
          <w:lang w:eastAsia="x-none"/>
        </w:rPr>
      </w:pPr>
    </w:p>
    <w:p w14:paraId="49D6C961" w14:textId="7F51A2CD" w:rsidR="002C5723" w:rsidRPr="00C510EE" w:rsidRDefault="00324A72" w:rsidP="002C5723">
      <w:pPr>
        <w:pStyle w:val="Nadpis8"/>
      </w:pPr>
      <w:bookmarkStart w:id="21" w:name="_Toc55175973"/>
      <w:r>
        <w:t>Příprava staveniště</w:t>
      </w:r>
      <w:bookmarkEnd w:id="21"/>
      <w:r w:rsidR="006755A5">
        <w:t xml:space="preserve"> </w:t>
      </w:r>
    </w:p>
    <w:p w14:paraId="4FFE5DC9" w14:textId="77777777" w:rsidR="00324A72" w:rsidRPr="00704ECE" w:rsidRDefault="00F85AD6" w:rsidP="00324A72">
      <w:pPr>
        <w:suppressAutoHyphens w:val="0"/>
        <w:spacing w:line="240" w:lineRule="exact"/>
        <w:ind w:firstLine="340"/>
        <w:jc w:val="both"/>
        <w:outlineLvl w:val="1"/>
        <w:rPr>
          <w:rFonts w:cs="Times New Roman"/>
          <w:lang w:eastAsia="x-none"/>
        </w:rPr>
      </w:pPr>
      <w:r>
        <w:rPr>
          <w:rFonts w:cs="Times New Roman"/>
          <w:lang w:eastAsia="x-none"/>
        </w:rPr>
        <w:t xml:space="preserve"> </w:t>
      </w:r>
      <w:r w:rsidR="00324A72" w:rsidRPr="00704ECE">
        <w:rPr>
          <w:rFonts w:cs="Times New Roman"/>
          <w:lang w:eastAsia="x-none"/>
        </w:rPr>
        <w:t xml:space="preserve">V rámci přípravy staveniště bude provedeno vytýčení stavebního pozemku, vytýčí se průběhy stávajících sítí, zřídí se oplocení staveniště, provede se napojení staveniště na inženýrské sítě. </w:t>
      </w:r>
    </w:p>
    <w:p w14:paraId="6C60D9FC" w14:textId="77777777" w:rsidR="00324A72" w:rsidRPr="00704ECE" w:rsidRDefault="00324A72" w:rsidP="00324A72">
      <w:pPr>
        <w:suppressAutoHyphens w:val="0"/>
        <w:spacing w:line="240" w:lineRule="exact"/>
        <w:ind w:firstLine="340"/>
        <w:jc w:val="both"/>
        <w:outlineLvl w:val="1"/>
        <w:rPr>
          <w:rFonts w:cs="Times New Roman"/>
          <w:lang w:eastAsia="x-none"/>
        </w:rPr>
      </w:pPr>
      <w:r w:rsidRPr="00704ECE">
        <w:rPr>
          <w:rFonts w:cs="Times New Roman"/>
          <w:lang w:eastAsia="x-none"/>
        </w:rPr>
        <w:t>Veškeré výškové údaje jsou ve výškovém systému Balt po vyrovnání (</w:t>
      </w:r>
      <w:proofErr w:type="spellStart"/>
      <w:r w:rsidRPr="00704ECE">
        <w:rPr>
          <w:rFonts w:cs="Times New Roman"/>
          <w:lang w:eastAsia="x-none"/>
        </w:rPr>
        <w:t>Bpv</w:t>
      </w:r>
      <w:proofErr w:type="spellEnd"/>
      <w:r w:rsidRPr="00704ECE">
        <w:rPr>
          <w:rFonts w:cs="Times New Roman"/>
          <w:lang w:eastAsia="x-none"/>
        </w:rPr>
        <w:t>), polohové údaje v situačních výkresech jsou v systému S-JTSK. Podkladem pro projekční práce bylo geodetické zaměření území poskytnuté objednatelem.</w:t>
      </w:r>
    </w:p>
    <w:p w14:paraId="5A977CF3" w14:textId="77777777" w:rsidR="00324A72" w:rsidRPr="00704ECE" w:rsidRDefault="00324A72" w:rsidP="00324A72">
      <w:pPr>
        <w:suppressAutoHyphens w:val="0"/>
        <w:spacing w:line="240" w:lineRule="exact"/>
        <w:ind w:firstLine="340"/>
        <w:jc w:val="both"/>
        <w:outlineLvl w:val="1"/>
        <w:rPr>
          <w:rFonts w:cs="Times New Roman"/>
          <w:lang w:eastAsia="x-none"/>
        </w:rPr>
      </w:pPr>
      <w:r w:rsidRPr="00704ECE">
        <w:rPr>
          <w:rFonts w:cs="Times New Roman"/>
          <w:lang w:eastAsia="x-none"/>
        </w:rPr>
        <w:t xml:space="preserve">Před zahájením výkopových a vrtných prací musí být ověřen plný rozsah inženýrských sítí v ploše stavby a v dosahu projektovaných prací a v případě jejich kolize s prováděnými konstrukcemi provést jejich přeložky, příp. změnu projektových dat. V rámci zařízení staveniště, přípravy území a výkopových zemních prací budou odpojené a nefunkční inženýrské sítě odstraněny případně zrušeny. </w:t>
      </w:r>
    </w:p>
    <w:p w14:paraId="00A15F68" w14:textId="77777777" w:rsidR="00324A72" w:rsidRPr="00704ECE" w:rsidRDefault="00324A72" w:rsidP="00324A72">
      <w:pPr>
        <w:suppressAutoHyphens w:val="0"/>
        <w:spacing w:line="240" w:lineRule="exact"/>
        <w:ind w:firstLine="340"/>
        <w:jc w:val="both"/>
        <w:outlineLvl w:val="1"/>
        <w:rPr>
          <w:rFonts w:cs="Times New Roman"/>
          <w:lang w:eastAsia="x-none"/>
        </w:rPr>
      </w:pPr>
      <w:r w:rsidRPr="00704ECE">
        <w:rPr>
          <w:rFonts w:cs="Times New Roman"/>
          <w:lang w:eastAsia="x-none"/>
        </w:rPr>
        <w:t>Při instalaci prvků zařízení staveniště a při následném provádění stavby budou dodržena veškerá ochranná pásma a respektováno uložení inženýrských sítí dané ČSN 73 6005.</w:t>
      </w:r>
    </w:p>
    <w:p w14:paraId="4AA4DEB4" w14:textId="4721A3EB" w:rsidR="00F77F78" w:rsidRPr="00895268" w:rsidRDefault="00324A72" w:rsidP="00BF022E">
      <w:pPr>
        <w:suppressAutoHyphens w:val="0"/>
        <w:spacing w:line="240" w:lineRule="exact"/>
        <w:ind w:firstLine="340"/>
        <w:jc w:val="both"/>
        <w:outlineLvl w:val="1"/>
        <w:rPr>
          <w:rFonts w:cs="Times New Roman"/>
          <w:lang w:eastAsia="x-none"/>
        </w:rPr>
      </w:pPr>
      <w:r w:rsidRPr="00704ECE">
        <w:rPr>
          <w:rFonts w:cs="Times New Roman"/>
          <w:lang w:eastAsia="x-none"/>
        </w:rPr>
        <w:t>Přeložky inženýrských sítí jsou řešeny samostatnými projekty.</w:t>
      </w:r>
    </w:p>
    <w:p w14:paraId="35AD0648" w14:textId="77777777" w:rsidR="002C5723" w:rsidRPr="001C390B" w:rsidRDefault="002C5723" w:rsidP="00FD6953">
      <w:pPr>
        <w:suppressAutoHyphens w:val="0"/>
        <w:spacing w:line="240" w:lineRule="exact"/>
        <w:ind w:firstLine="340"/>
        <w:jc w:val="both"/>
        <w:outlineLvl w:val="1"/>
        <w:rPr>
          <w:rFonts w:cs="Times New Roman"/>
          <w:highlight w:val="yellow"/>
          <w:lang w:eastAsia="x-none"/>
        </w:rPr>
      </w:pPr>
    </w:p>
    <w:p w14:paraId="101D131F" w14:textId="052B49D6" w:rsidR="00324A72" w:rsidRDefault="00324A72" w:rsidP="00324A72">
      <w:pPr>
        <w:pStyle w:val="Nadpis8"/>
      </w:pPr>
      <w:bookmarkStart w:id="22" w:name="_Toc55175974"/>
      <w:r>
        <w:t>Zemní práce</w:t>
      </w:r>
      <w:bookmarkEnd w:id="22"/>
    </w:p>
    <w:p w14:paraId="204D990C" w14:textId="77777777" w:rsidR="00324A72" w:rsidRDefault="00324A72" w:rsidP="00324A72">
      <w:pPr>
        <w:suppressAutoHyphens w:val="0"/>
        <w:spacing w:line="240" w:lineRule="exact"/>
        <w:ind w:firstLine="340"/>
        <w:jc w:val="both"/>
        <w:outlineLvl w:val="1"/>
        <w:rPr>
          <w:rFonts w:cs="Times New Roman"/>
          <w:lang w:eastAsia="x-none"/>
        </w:rPr>
      </w:pPr>
      <w:r w:rsidRPr="00704ECE">
        <w:rPr>
          <w:rFonts w:cs="Times New Roman"/>
          <w:lang w:eastAsia="x-none"/>
        </w:rPr>
        <w:t xml:space="preserve">Plocha pro umístění </w:t>
      </w:r>
      <w:r>
        <w:rPr>
          <w:rFonts w:cs="Times New Roman"/>
          <w:lang w:eastAsia="x-none"/>
        </w:rPr>
        <w:t xml:space="preserve">budovy </w:t>
      </w:r>
      <w:proofErr w:type="spellStart"/>
      <w:r>
        <w:rPr>
          <w:rFonts w:cs="Times New Roman"/>
          <w:lang w:eastAsia="x-none"/>
        </w:rPr>
        <w:t>CEETe</w:t>
      </w:r>
      <w:proofErr w:type="spellEnd"/>
      <w:r w:rsidRPr="00704ECE">
        <w:rPr>
          <w:rFonts w:cs="Times New Roman"/>
          <w:lang w:eastAsia="x-none"/>
        </w:rPr>
        <w:t xml:space="preserve"> se nachází na pozemku </w:t>
      </w:r>
      <w:proofErr w:type="spellStart"/>
      <w:r w:rsidRPr="00704ECE">
        <w:rPr>
          <w:rFonts w:cs="Times New Roman"/>
          <w:lang w:eastAsia="x-none"/>
        </w:rPr>
        <w:t>parc</w:t>
      </w:r>
      <w:proofErr w:type="spellEnd"/>
      <w:r w:rsidRPr="00704ECE">
        <w:rPr>
          <w:rFonts w:cs="Times New Roman"/>
          <w:lang w:eastAsia="x-none"/>
        </w:rPr>
        <w:t xml:space="preserve">. č. 1738/15 v </w:t>
      </w:r>
      <w:proofErr w:type="spellStart"/>
      <w:r w:rsidRPr="00704ECE">
        <w:rPr>
          <w:rFonts w:cs="Times New Roman"/>
          <w:lang w:eastAsia="x-none"/>
        </w:rPr>
        <w:t>k.ú</w:t>
      </w:r>
      <w:proofErr w:type="spellEnd"/>
      <w:r w:rsidRPr="00704ECE">
        <w:rPr>
          <w:rFonts w:cs="Times New Roman"/>
          <w:lang w:eastAsia="x-none"/>
        </w:rPr>
        <w:t xml:space="preserve">. Poruba, obec Ostrava, který je ve vlastnictví VŠB-TUO. Terén na parcele je rovinatý s nadmořskou výškou v rozmezí 270,20 – 270,80 m n.m. </w:t>
      </w:r>
    </w:p>
    <w:p w14:paraId="604D2B59" w14:textId="5FDAADC0" w:rsidR="00BF022E" w:rsidRPr="00704ECE" w:rsidRDefault="00324A72" w:rsidP="00184C4B">
      <w:pPr>
        <w:suppressAutoHyphens w:val="0"/>
        <w:spacing w:line="240" w:lineRule="exact"/>
        <w:ind w:firstLine="340"/>
        <w:jc w:val="both"/>
        <w:outlineLvl w:val="1"/>
        <w:rPr>
          <w:rFonts w:cs="Times New Roman"/>
          <w:lang w:eastAsia="x-none"/>
        </w:rPr>
      </w:pPr>
      <w:r>
        <w:rPr>
          <w:rFonts w:cs="Times New Roman"/>
          <w:lang w:eastAsia="x-none"/>
        </w:rPr>
        <w:t>Zemní práce a úprava pláně na staveništi je řešena jednotně pro celou stavbu v objektu SO02.1.</w:t>
      </w:r>
      <w:r w:rsidR="00BF022E">
        <w:rPr>
          <w:rFonts w:cs="Times New Roman"/>
          <w:lang w:eastAsia="x-none"/>
        </w:rPr>
        <w:t xml:space="preserve"> </w:t>
      </w:r>
      <w:r>
        <w:rPr>
          <w:rFonts w:cs="Times New Roman"/>
          <w:lang w:eastAsia="x-none"/>
        </w:rPr>
        <w:t xml:space="preserve">Budou provedeny hrubé terénní úpravy ve dvou etapách. </w:t>
      </w:r>
      <w:r w:rsidR="00BF022E" w:rsidRPr="00704ECE">
        <w:rPr>
          <w:rFonts w:cs="Times New Roman"/>
          <w:lang w:eastAsia="x-none"/>
        </w:rPr>
        <w:t>V první etapě bude odebrána vrstva mocnosti cca 2,00 m na úroveň -0,30 m = 268,45 m n.m. Z této úrovně se budou provádět piloty pod stavebním objekt</w:t>
      </w:r>
      <w:r w:rsidR="001D6A9A">
        <w:rPr>
          <w:rFonts w:cs="Times New Roman"/>
          <w:lang w:eastAsia="x-none"/>
        </w:rPr>
        <w:t>em</w:t>
      </w:r>
      <w:r w:rsidR="00BF022E" w:rsidRPr="00704ECE">
        <w:rPr>
          <w:rFonts w:cs="Times New Roman"/>
          <w:lang w:eastAsia="x-none"/>
        </w:rPr>
        <w:t>.</w:t>
      </w:r>
      <w:r w:rsidR="00BF022E">
        <w:rPr>
          <w:rFonts w:cs="Times New Roman"/>
          <w:lang w:eastAsia="x-none"/>
        </w:rPr>
        <w:t xml:space="preserve"> </w:t>
      </w:r>
      <w:r w:rsidR="00BF022E" w:rsidRPr="00704ECE">
        <w:rPr>
          <w:rFonts w:cs="Times New Roman"/>
          <w:lang w:eastAsia="x-none"/>
        </w:rPr>
        <w:t xml:space="preserve">Druhá etapa bude prováděna po skončení hlubinného založení. Bude odebrána vrstva jílovité zeminy náhradou za štěrkové podloží v mocnosti cca 1,00 m. Násypy budou prováděny po vrstvách tloušťky max. </w:t>
      </w:r>
      <w:r w:rsidR="00184C4B">
        <w:rPr>
          <w:rFonts w:cs="Times New Roman"/>
          <w:lang w:eastAsia="x-none"/>
        </w:rPr>
        <w:t>3</w:t>
      </w:r>
      <w:r w:rsidR="00BF022E" w:rsidRPr="00704ECE">
        <w:rPr>
          <w:rFonts w:cs="Times New Roman"/>
          <w:lang w:eastAsia="x-none"/>
        </w:rPr>
        <w:t xml:space="preserve">0 cm s následným hutněním do konečné úrovně -0,45 m = 268,30 m n.m. </w:t>
      </w:r>
      <w:r w:rsidR="00184C4B" w:rsidRPr="00016A1A">
        <w:t>Při provádění je nutno ověřovat kvalitu hutnění jednotlivých vrstev zatěžovací zkouškou, jestli je nárůst dostatečný.</w:t>
      </w:r>
      <w:r w:rsidR="00BF022E" w:rsidRPr="00704ECE">
        <w:rPr>
          <w:rFonts w:cs="Times New Roman"/>
          <w:lang w:eastAsia="x-none"/>
        </w:rPr>
        <w:t xml:space="preserve"> Po provedeném zhutnění budou provedeny zkoušky únosnosti pláně. Tyto musí vyhovět modulu přetvárnosti stanoveného z druhého zatěžovacího cyklu </w:t>
      </w:r>
      <w:r w:rsidR="00184C4B" w:rsidRPr="00016A1A">
        <w:rPr>
          <w:rFonts w:cs="Times New Roman"/>
          <w:lang w:eastAsia="x-none"/>
        </w:rPr>
        <w:t>E</w:t>
      </w:r>
      <w:r w:rsidR="00184C4B" w:rsidRPr="00016A1A">
        <w:rPr>
          <w:rFonts w:cs="Times New Roman"/>
          <w:vertAlign w:val="subscript"/>
          <w:lang w:eastAsia="x-none"/>
        </w:rPr>
        <w:t>def2</w:t>
      </w:r>
      <w:r w:rsidR="00184C4B" w:rsidRPr="00016A1A">
        <w:rPr>
          <w:rFonts w:cs="Times New Roman"/>
          <w:lang w:eastAsia="x-none"/>
        </w:rPr>
        <w:t xml:space="preserve">= 80 </w:t>
      </w:r>
      <w:proofErr w:type="spellStart"/>
      <w:r w:rsidR="00184C4B" w:rsidRPr="00016A1A">
        <w:rPr>
          <w:rFonts w:cs="Times New Roman"/>
          <w:lang w:eastAsia="x-none"/>
        </w:rPr>
        <w:t>MPa</w:t>
      </w:r>
      <w:proofErr w:type="spellEnd"/>
      <w:r w:rsidR="00184C4B" w:rsidRPr="00016A1A">
        <w:rPr>
          <w:rFonts w:cs="Times New Roman"/>
          <w:lang w:eastAsia="x-none"/>
        </w:rPr>
        <w:t>, E</w:t>
      </w:r>
      <w:r w:rsidR="00184C4B" w:rsidRPr="00016A1A">
        <w:rPr>
          <w:rFonts w:cs="Times New Roman"/>
          <w:vertAlign w:val="subscript"/>
          <w:lang w:eastAsia="x-none"/>
        </w:rPr>
        <w:t>def,2</w:t>
      </w:r>
      <w:r w:rsidR="00184C4B" w:rsidRPr="00016A1A">
        <w:rPr>
          <w:rFonts w:cs="Times New Roman"/>
          <w:lang w:eastAsia="x-none"/>
        </w:rPr>
        <w:t xml:space="preserve"> / E</w:t>
      </w:r>
      <w:r w:rsidR="00184C4B" w:rsidRPr="00016A1A">
        <w:rPr>
          <w:rFonts w:cs="Times New Roman"/>
          <w:vertAlign w:val="subscript"/>
          <w:lang w:eastAsia="x-none"/>
        </w:rPr>
        <w:t>def,1</w:t>
      </w:r>
      <w:r w:rsidR="00184C4B" w:rsidRPr="00016A1A">
        <w:rPr>
          <w:rFonts w:cs="Times New Roman"/>
          <w:lang w:eastAsia="x-none"/>
        </w:rPr>
        <w:t xml:space="preserve">= max 2,5 </w:t>
      </w:r>
      <w:r w:rsidR="00BF022E" w:rsidRPr="00704ECE">
        <w:rPr>
          <w:rFonts w:cs="Times New Roman"/>
          <w:lang w:eastAsia="x-none"/>
        </w:rPr>
        <w:t>pro potřeby provádění podlahové desky hlavního objektu.</w:t>
      </w:r>
    </w:p>
    <w:p w14:paraId="72BF3953" w14:textId="54113A36" w:rsidR="006E75B7" w:rsidRDefault="00324A72" w:rsidP="006E75B7">
      <w:pPr>
        <w:suppressAutoHyphens w:val="0"/>
        <w:spacing w:line="240" w:lineRule="exact"/>
        <w:ind w:firstLine="340"/>
        <w:jc w:val="both"/>
        <w:outlineLvl w:val="1"/>
        <w:rPr>
          <w:rFonts w:cs="Times New Roman"/>
          <w:lang w:eastAsia="x-none"/>
        </w:rPr>
      </w:pPr>
      <w:r>
        <w:rPr>
          <w:rFonts w:cs="Times New Roman"/>
          <w:lang w:eastAsia="x-none"/>
        </w:rPr>
        <w:t xml:space="preserve">Zemní práce </w:t>
      </w:r>
      <w:r w:rsidR="00BF022E">
        <w:rPr>
          <w:rFonts w:cs="Times New Roman"/>
          <w:lang w:eastAsia="x-none"/>
        </w:rPr>
        <w:t xml:space="preserve">prováděné v rámci tohoto objektu SO01.1 </w:t>
      </w:r>
      <w:r>
        <w:rPr>
          <w:rFonts w:cs="Times New Roman"/>
          <w:lang w:eastAsia="x-none"/>
        </w:rPr>
        <w:t xml:space="preserve">budou </w:t>
      </w:r>
      <w:r w:rsidR="00BF022E">
        <w:rPr>
          <w:rFonts w:cs="Times New Roman"/>
          <w:lang w:eastAsia="x-none"/>
        </w:rPr>
        <w:t xml:space="preserve">tedy </w:t>
      </w:r>
      <w:r>
        <w:rPr>
          <w:rFonts w:cs="Times New Roman"/>
          <w:lang w:eastAsia="x-none"/>
        </w:rPr>
        <w:t xml:space="preserve">minimální. Jedná se jen o </w:t>
      </w:r>
      <w:r w:rsidR="006E75B7">
        <w:rPr>
          <w:rFonts w:cs="Times New Roman"/>
          <w:lang w:eastAsia="x-none"/>
        </w:rPr>
        <w:t>pr</w:t>
      </w:r>
      <w:r>
        <w:rPr>
          <w:rFonts w:cs="Times New Roman"/>
          <w:lang w:eastAsia="x-none"/>
        </w:rPr>
        <w:t>ovedení výkopové jámy</w:t>
      </w:r>
      <w:r w:rsidR="006E75B7">
        <w:rPr>
          <w:rFonts w:cs="Times New Roman"/>
          <w:lang w:eastAsia="x-none"/>
        </w:rPr>
        <w:t xml:space="preserve"> </w:t>
      </w:r>
      <w:r>
        <w:rPr>
          <w:rFonts w:cs="Times New Roman"/>
          <w:lang w:eastAsia="x-none"/>
        </w:rPr>
        <w:t>v místě výtahové šachty</w:t>
      </w:r>
      <w:r w:rsidR="006E75B7">
        <w:rPr>
          <w:rFonts w:cs="Times New Roman"/>
          <w:lang w:eastAsia="x-none"/>
        </w:rPr>
        <w:t xml:space="preserve">, </w:t>
      </w:r>
      <w:r w:rsidR="00BF022E">
        <w:rPr>
          <w:rFonts w:cs="Times New Roman"/>
          <w:lang w:eastAsia="x-none"/>
        </w:rPr>
        <w:t>na úroveň -1,75m</w:t>
      </w:r>
      <w:r w:rsidR="006E75B7">
        <w:rPr>
          <w:rFonts w:cs="Times New Roman"/>
          <w:lang w:eastAsia="x-none"/>
        </w:rPr>
        <w:t xml:space="preserve">- 267,00 m </w:t>
      </w:r>
      <w:proofErr w:type="spellStart"/>
      <w:r w:rsidR="006E75B7">
        <w:rPr>
          <w:rFonts w:cs="Times New Roman"/>
          <w:lang w:eastAsia="x-none"/>
        </w:rPr>
        <w:t>n.m</w:t>
      </w:r>
      <w:proofErr w:type="spellEnd"/>
      <w:r w:rsidR="0072071F">
        <w:rPr>
          <w:rFonts w:cs="Times New Roman"/>
          <w:lang w:eastAsia="x-none"/>
        </w:rPr>
        <w:t>, hloubka výkopu 350 mm.</w:t>
      </w:r>
      <w:r w:rsidR="00BF022E">
        <w:rPr>
          <w:rFonts w:cs="Times New Roman"/>
          <w:lang w:eastAsia="x-none"/>
        </w:rPr>
        <w:t xml:space="preserve"> </w:t>
      </w:r>
      <w:r w:rsidR="006E75B7">
        <w:rPr>
          <w:rFonts w:cs="Times New Roman"/>
          <w:lang w:eastAsia="x-none"/>
        </w:rPr>
        <w:t xml:space="preserve">Bude ověřena únosnost zeminy v základové spáře a na základě zjištění </w:t>
      </w:r>
      <w:r w:rsidR="007F779E">
        <w:rPr>
          <w:rFonts w:cs="Times New Roman"/>
          <w:lang w:eastAsia="x-none"/>
        </w:rPr>
        <w:t xml:space="preserve">skutečných parametrů </w:t>
      </w:r>
      <w:r w:rsidR="006E75B7">
        <w:rPr>
          <w:rFonts w:cs="Times New Roman"/>
          <w:lang w:eastAsia="x-none"/>
        </w:rPr>
        <w:t>bude navržena případná úprava podloží. Proti případné degradaci základové spáry bude provedena ochranná vrstv</w:t>
      </w:r>
      <w:r w:rsidR="0072071F">
        <w:rPr>
          <w:rFonts w:cs="Times New Roman"/>
          <w:lang w:eastAsia="x-none"/>
        </w:rPr>
        <w:t>a</w:t>
      </w:r>
      <w:r w:rsidR="006E75B7">
        <w:rPr>
          <w:rFonts w:cs="Times New Roman"/>
          <w:lang w:eastAsia="x-none"/>
        </w:rPr>
        <w:t xml:space="preserve"> podkladního betonu </w:t>
      </w:r>
      <w:r w:rsidR="0072071F">
        <w:rPr>
          <w:rFonts w:cs="Times New Roman"/>
          <w:lang w:eastAsia="x-none"/>
        </w:rPr>
        <w:t xml:space="preserve">se </w:t>
      </w:r>
      <w:proofErr w:type="spellStart"/>
      <w:r w:rsidR="0072071F">
        <w:rPr>
          <w:rFonts w:cs="Times New Roman"/>
          <w:lang w:eastAsia="x-none"/>
        </w:rPr>
        <w:t>zahutněním</w:t>
      </w:r>
      <w:proofErr w:type="spellEnd"/>
      <w:r w:rsidR="0072071F">
        <w:rPr>
          <w:rFonts w:cs="Times New Roman"/>
          <w:lang w:eastAsia="x-none"/>
        </w:rPr>
        <w:t xml:space="preserve"> vrstvy štěrku do podloží o celkové</w:t>
      </w:r>
      <w:r w:rsidR="006E75B7">
        <w:rPr>
          <w:rFonts w:cs="Times New Roman"/>
          <w:lang w:eastAsia="x-none"/>
        </w:rPr>
        <w:t> </w:t>
      </w:r>
      <w:proofErr w:type="spellStart"/>
      <w:r w:rsidR="006E75B7">
        <w:rPr>
          <w:rFonts w:cs="Times New Roman"/>
          <w:lang w:eastAsia="x-none"/>
        </w:rPr>
        <w:t>tl</w:t>
      </w:r>
      <w:proofErr w:type="spellEnd"/>
      <w:r w:rsidR="006E75B7">
        <w:rPr>
          <w:rFonts w:cs="Times New Roman"/>
          <w:lang w:eastAsia="x-none"/>
        </w:rPr>
        <w:t xml:space="preserve">. </w:t>
      </w:r>
      <w:r w:rsidR="0072071F">
        <w:rPr>
          <w:rFonts w:cs="Times New Roman"/>
          <w:lang w:eastAsia="x-none"/>
        </w:rPr>
        <w:t>15</w:t>
      </w:r>
      <w:r w:rsidR="006E75B7">
        <w:rPr>
          <w:rFonts w:cs="Times New Roman"/>
          <w:lang w:eastAsia="x-none"/>
        </w:rPr>
        <w:t>0 mm</w:t>
      </w:r>
      <w:r w:rsidR="007F779E">
        <w:rPr>
          <w:rFonts w:cs="Times New Roman"/>
          <w:lang w:eastAsia="x-none"/>
        </w:rPr>
        <w:t>.</w:t>
      </w:r>
    </w:p>
    <w:p w14:paraId="49E8C31D" w14:textId="5EA9766F" w:rsidR="006E75B7" w:rsidRPr="00704ECE" w:rsidRDefault="006E75B7" w:rsidP="006E75B7">
      <w:pPr>
        <w:suppressAutoHyphens w:val="0"/>
        <w:spacing w:line="240" w:lineRule="exact"/>
        <w:ind w:firstLine="340"/>
        <w:jc w:val="both"/>
        <w:outlineLvl w:val="1"/>
        <w:rPr>
          <w:rFonts w:cs="Times New Roman"/>
          <w:lang w:eastAsia="x-none"/>
        </w:rPr>
      </w:pPr>
      <w:r>
        <w:rPr>
          <w:rFonts w:cs="Times New Roman"/>
          <w:lang w:eastAsia="x-none"/>
        </w:rPr>
        <w:lastRenderedPageBreak/>
        <w:t>P</w:t>
      </w:r>
      <w:r w:rsidRPr="00704ECE">
        <w:rPr>
          <w:rFonts w:cs="Times New Roman"/>
          <w:lang w:eastAsia="x-none"/>
        </w:rPr>
        <w:t>ředpoklád</w:t>
      </w:r>
      <w:r>
        <w:rPr>
          <w:rFonts w:cs="Times New Roman"/>
          <w:lang w:eastAsia="x-none"/>
        </w:rPr>
        <w:t xml:space="preserve">aná tř. </w:t>
      </w:r>
      <w:r w:rsidRPr="00704ECE">
        <w:rPr>
          <w:rFonts w:cs="Times New Roman"/>
          <w:lang w:eastAsia="x-none"/>
        </w:rPr>
        <w:t>těžitelnosti</w:t>
      </w:r>
      <w:r>
        <w:rPr>
          <w:rFonts w:cs="Times New Roman"/>
          <w:lang w:eastAsia="x-none"/>
        </w:rPr>
        <w:t xml:space="preserve"> zeminy </w:t>
      </w:r>
      <w:r w:rsidRPr="00704ECE">
        <w:rPr>
          <w:rFonts w:cs="Times New Roman"/>
          <w:lang w:eastAsia="x-none"/>
        </w:rPr>
        <w:t xml:space="preserve">ve 2. – 3. Hladina podzemní vody byla naražena v hloubce 6 ,45- 6,35 m p.t (262,30 - 262,40 m n.m.) a ustálila se v hloubce 6,35 - 6,25 m p.t. (262,40 - 262,50m n.m.). Podrobný popis – viz </w:t>
      </w:r>
      <w:proofErr w:type="spellStart"/>
      <w:proofErr w:type="gramStart"/>
      <w:r w:rsidRPr="00704ECE">
        <w:rPr>
          <w:rFonts w:cs="Times New Roman"/>
          <w:lang w:eastAsia="x-none"/>
        </w:rPr>
        <w:t>Inženýrsko</w:t>
      </w:r>
      <w:proofErr w:type="spellEnd"/>
      <w:r w:rsidRPr="00704ECE">
        <w:rPr>
          <w:rFonts w:cs="Times New Roman"/>
          <w:lang w:eastAsia="x-none"/>
        </w:rPr>
        <w:t xml:space="preserve"> - geologický</w:t>
      </w:r>
      <w:proofErr w:type="gramEnd"/>
      <w:r w:rsidRPr="00704ECE">
        <w:rPr>
          <w:rFonts w:cs="Times New Roman"/>
          <w:lang w:eastAsia="x-none"/>
        </w:rPr>
        <w:t xml:space="preserve"> průzkum.</w:t>
      </w:r>
    </w:p>
    <w:p w14:paraId="577A7D66" w14:textId="77777777" w:rsidR="006E75B7" w:rsidRDefault="006E75B7" w:rsidP="0072071F">
      <w:pPr>
        <w:suppressAutoHyphens w:val="0"/>
        <w:spacing w:line="240" w:lineRule="exact"/>
        <w:jc w:val="both"/>
        <w:outlineLvl w:val="1"/>
        <w:rPr>
          <w:rFonts w:cs="Times New Roman"/>
          <w:lang w:eastAsia="x-none"/>
        </w:rPr>
      </w:pPr>
    </w:p>
    <w:p w14:paraId="5712DE58" w14:textId="00086F7B" w:rsidR="009E7330" w:rsidRPr="0072071F" w:rsidRDefault="006E75B7" w:rsidP="0072071F">
      <w:pPr>
        <w:suppressAutoHyphens w:val="0"/>
        <w:spacing w:line="240" w:lineRule="exact"/>
        <w:ind w:firstLine="340"/>
        <w:jc w:val="both"/>
        <w:outlineLvl w:val="1"/>
      </w:pPr>
      <w:r w:rsidRPr="00704ECE">
        <w:rPr>
          <w:rFonts w:cs="Times New Roman"/>
          <w:lang w:eastAsia="x-none"/>
        </w:rPr>
        <w:t xml:space="preserve">Při provádění zemních prací bude nutná koordinace s výkopovými </w:t>
      </w:r>
      <w:proofErr w:type="spellStart"/>
      <w:r w:rsidRPr="00704ECE">
        <w:rPr>
          <w:rFonts w:cs="Times New Roman"/>
          <w:lang w:eastAsia="x-none"/>
        </w:rPr>
        <w:t>prácemi</w:t>
      </w:r>
      <w:proofErr w:type="spellEnd"/>
      <w:r w:rsidRPr="00704ECE">
        <w:rPr>
          <w:rFonts w:cs="Times New Roman"/>
          <w:lang w:eastAsia="x-none"/>
        </w:rPr>
        <w:t xml:space="preserve"> ostatních stavebních objektů realizovaných v rámci stavby Centra Energetických a Environmentálních Technologií – Explorer (</w:t>
      </w:r>
      <w:proofErr w:type="spellStart"/>
      <w:r w:rsidRPr="00704ECE">
        <w:rPr>
          <w:rFonts w:cs="Times New Roman"/>
          <w:lang w:eastAsia="x-none"/>
        </w:rPr>
        <w:t>CEETe</w:t>
      </w:r>
      <w:proofErr w:type="spellEnd"/>
      <w:r w:rsidRPr="00704ECE">
        <w:rPr>
          <w:rFonts w:cs="Times New Roman"/>
          <w:lang w:eastAsia="x-none"/>
        </w:rPr>
        <w:t>) v daném území</w:t>
      </w:r>
      <w:r>
        <w:t>.</w:t>
      </w:r>
    </w:p>
    <w:p w14:paraId="622C42FD" w14:textId="77777777" w:rsidR="009E7330" w:rsidRPr="009E7330" w:rsidRDefault="009E7330" w:rsidP="009E7330">
      <w:pPr>
        <w:rPr>
          <w:lang w:eastAsia="cs-CZ"/>
        </w:rPr>
      </w:pPr>
    </w:p>
    <w:p w14:paraId="79585197" w14:textId="77777777" w:rsidR="00324A72" w:rsidRDefault="00324A72" w:rsidP="00324A72">
      <w:pPr>
        <w:pStyle w:val="Nadpis8"/>
      </w:pPr>
      <w:bookmarkStart w:id="23" w:name="_Toc55175975"/>
      <w:r>
        <w:t>Základy</w:t>
      </w:r>
      <w:bookmarkEnd w:id="23"/>
    </w:p>
    <w:p w14:paraId="579D05D9" w14:textId="07241907" w:rsidR="000C3101" w:rsidRDefault="00324A72" w:rsidP="00324A72">
      <w:pPr>
        <w:suppressAutoHyphens w:val="0"/>
        <w:spacing w:line="240" w:lineRule="exact"/>
        <w:ind w:firstLine="340"/>
        <w:jc w:val="both"/>
        <w:outlineLvl w:val="1"/>
        <w:rPr>
          <w:rFonts w:cs="Times New Roman"/>
          <w:lang w:eastAsia="x-none"/>
        </w:rPr>
      </w:pPr>
      <w:r w:rsidRPr="00324A72">
        <w:rPr>
          <w:rFonts w:cs="Times New Roman"/>
          <w:lang w:eastAsia="x-none"/>
        </w:rPr>
        <w:t xml:space="preserve">Založení objektu bude na vrtaných pilotách v systému sloup/pilota, pro napojení sloupu v úrovni -0,25 m budou některé piloty provedeny s rozšířenou hlavicí. </w:t>
      </w:r>
      <w:r w:rsidR="000C3101">
        <w:rPr>
          <w:rFonts w:cs="Times New Roman"/>
          <w:lang w:eastAsia="x-none"/>
        </w:rPr>
        <w:t xml:space="preserve">Piloty </w:t>
      </w:r>
      <w:r w:rsidR="001D6A9A">
        <w:rPr>
          <w:rFonts w:cs="Times New Roman"/>
          <w:lang w:eastAsia="x-none"/>
        </w:rPr>
        <w:t>budou provedeny z betonu</w:t>
      </w:r>
      <w:r w:rsidR="000C3101">
        <w:rPr>
          <w:rFonts w:cs="Times New Roman"/>
          <w:lang w:eastAsia="x-none"/>
        </w:rPr>
        <w:t xml:space="preserve"> </w:t>
      </w:r>
      <w:r w:rsidR="001D6A9A" w:rsidRPr="001D6A9A">
        <w:rPr>
          <w:rFonts w:cs="Times New Roman"/>
          <w:lang w:eastAsia="x-none"/>
        </w:rPr>
        <w:t>C25/30 - XC2, XA2, výztuž 80</w:t>
      </w:r>
      <w:r w:rsidR="001D6A9A">
        <w:rPr>
          <w:rFonts w:cs="Times New Roman"/>
          <w:lang w:eastAsia="x-none"/>
        </w:rPr>
        <w:t xml:space="preserve"> </w:t>
      </w:r>
      <w:r w:rsidR="001D6A9A" w:rsidRPr="001D6A9A">
        <w:rPr>
          <w:rFonts w:cs="Times New Roman"/>
          <w:lang w:eastAsia="x-none"/>
        </w:rPr>
        <w:t>kg/m3</w:t>
      </w:r>
      <w:r w:rsidR="001D6A9A">
        <w:rPr>
          <w:rFonts w:cs="Times New Roman"/>
          <w:lang w:eastAsia="x-none"/>
        </w:rPr>
        <w:t xml:space="preserve"> a budou </w:t>
      </w:r>
      <w:r w:rsidR="000C3101">
        <w:rPr>
          <w:rFonts w:cs="Times New Roman"/>
          <w:lang w:eastAsia="x-none"/>
        </w:rPr>
        <w:t>ukončeny na úrovni -0,250 m.</w:t>
      </w:r>
      <w:r w:rsidR="001D6A9A">
        <w:rPr>
          <w:rFonts w:cs="Times New Roman"/>
          <w:lang w:eastAsia="x-none"/>
        </w:rPr>
        <w:t xml:space="preserve"> Piloty se budou provádět z úrovně </w:t>
      </w:r>
      <w:r w:rsidR="001D6A9A" w:rsidRPr="00704ECE">
        <w:rPr>
          <w:rFonts w:cs="Times New Roman"/>
          <w:lang w:eastAsia="x-none"/>
        </w:rPr>
        <w:t xml:space="preserve">-0,30 m = 268,45 m </w:t>
      </w:r>
      <w:proofErr w:type="spellStart"/>
      <w:r w:rsidR="001D6A9A" w:rsidRPr="00704ECE">
        <w:rPr>
          <w:rFonts w:cs="Times New Roman"/>
          <w:lang w:eastAsia="x-none"/>
        </w:rPr>
        <w:t>n.m</w:t>
      </w:r>
      <w:proofErr w:type="spellEnd"/>
      <w:r w:rsidR="001D6A9A">
        <w:rPr>
          <w:rFonts w:cs="Times New Roman"/>
          <w:lang w:eastAsia="x-none"/>
        </w:rPr>
        <w:t>, provedené v rámci I. etapy HTU.</w:t>
      </w:r>
    </w:p>
    <w:p w14:paraId="27C95415" w14:textId="77777777" w:rsidR="000C3101" w:rsidRDefault="000C3101" w:rsidP="00324A72">
      <w:pPr>
        <w:suppressAutoHyphens w:val="0"/>
        <w:spacing w:line="240" w:lineRule="exact"/>
        <w:ind w:firstLine="340"/>
        <w:jc w:val="both"/>
        <w:outlineLvl w:val="1"/>
        <w:rPr>
          <w:rFonts w:cs="Times New Roman"/>
          <w:lang w:eastAsia="x-none"/>
        </w:rPr>
      </w:pPr>
    </w:p>
    <w:p w14:paraId="5D734A5D" w14:textId="0D4BE42B" w:rsidR="001E3F5A" w:rsidRDefault="00324A72" w:rsidP="00CC582B">
      <w:pPr>
        <w:suppressAutoHyphens w:val="0"/>
        <w:spacing w:line="240" w:lineRule="exact"/>
        <w:ind w:firstLine="340"/>
        <w:jc w:val="both"/>
        <w:outlineLvl w:val="1"/>
        <w:rPr>
          <w:rFonts w:cs="Times New Roman"/>
          <w:lang w:eastAsia="x-none"/>
        </w:rPr>
      </w:pPr>
      <w:r w:rsidRPr="00324A72">
        <w:rPr>
          <w:rFonts w:cs="Times New Roman"/>
          <w:lang w:eastAsia="x-none"/>
        </w:rPr>
        <w:t>Pod obvodovými stěnami budou provedeny základové ŽB pásy</w:t>
      </w:r>
      <w:r w:rsidR="001D6A9A">
        <w:rPr>
          <w:rFonts w:cs="Times New Roman"/>
          <w:lang w:eastAsia="x-none"/>
        </w:rPr>
        <w:t xml:space="preserve"> v šíři 500 mm, výšky 1,00 m</w:t>
      </w:r>
      <w:r w:rsidR="001D6A9A" w:rsidRPr="001D6A9A">
        <w:rPr>
          <w:rFonts w:cs="Times New Roman"/>
          <w:lang w:eastAsia="x-none"/>
        </w:rPr>
        <w:t xml:space="preserve"> </w:t>
      </w:r>
      <w:r w:rsidR="001D6A9A">
        <w:rPr>
          <w:rFonts w:cs="Times New Roman"/>
          <w:lang w:eastAsia="x-none"/>
        </w:rPr>
        <w:t xml:space="preserve">ukončeny na úrovni -0,250 m. </w:t>
      </w:r>
      <w:r w:rsidR="001D6A9A" w:rsidRPr="001D6A9A">
        <w:rPr>
          <w:rFonts w:cs="Times New Roman"/>
          <w:lang w:eastAsia="x-none"/>
        </w:rPr>
        <w:t>Základové pásy</w:t>
      </w:r>
      <w:r w:rsidR="001D6A9A">
        <w:rPr>
          <w:rFonts w:cs="Times New Roman"/>
          <w:lang w:eastAsia="x-none"/>
        </w:rPr>
        <w:t xml:space="preserve"> budou provedeny z </w:t>
      </w:r>
      <w:proofErr w:type="gramStart"/>
      <w:r w:rsidR="001D6A9A">
        <w:rPr>
          <w:rFonts w:cs="Times New Roman"/>
          <w:lang w:eastAsia="x-none"/>
        </w:rPr>
        <w:t>betonu</w:t>
      </w:r>
      <w:r w:rsidR="001D6A9A" w:rsidRPr="001D6A9A">
        <w:rPr>
          <w:rFonts w:cs="Times New Roman"/>
          <w:lang w:eastAsia="x-none"/>
        </w:rPr>
        <w:t xml:space="preserve"> - C30</w:t>
      </w:r>
      <w:proofErr w:type="gramEnd"/>
      <w:r w:rsidR="001D6A9A" w:rsidRPr="001D6A9A">
        <w:rPr>
          <w:rFonts w:cs="Times New Roman"/>
          <w:lang w:eastAsia="x-none"/>
        </w:rPr>
        <w:t>/37 XC4 XF2, výztuž 100kg/m3</w:t>
      </w:r>
      <w:r w:rsidR="001D6A9A">
        <w:rPr>
          <w:rFonts w:cs="Times New Roman"/>
          <w:lang w:eastAsia="x-none"/>
        </w:rPr>
        <w:t>, na vrstvu podkladního betonu z prostého betonu</w:t>
      </w:r>
      <w:r w:rsidR="00CC582B">
        <w:rPr>
          <w:rFonts w:cs="Times New Roman"/>
          <w:lang w:eastAsia="x-none"/>
        </w:rPr>
        <w:t>. Součástí základových konstrukcí bude provedení revizních a montážních šachtic pro profese části ZTI UT a El.  Stěny a dno šachet jsou navržena jako monolitické ŽB o</w:t>
      </w:r>
      <w:r w:rsidR="001E3F5A">
        <w:rPr>
          <w:rFonts w:cs="Times New Roman"/>
          <w:lang w:eastAsia="x-none"/>
        </w:rPr>
        <w:t xml:space="preserve"> tloušťce stěn i dna 200 mm. Konstrukce budou po obvodu opatřeny povlakovou hydroizolací s ochrannou vrstvou betonu nebo betonových tvárnic</w:t>
      </w:r>
      <w:r w:rsidR="00BE5721">
        <w:rPr>
          <w:rFonts w:cs="Times New Roman"/>
          <w:lang w:eastAsia="x-none"/>
        </w:rPr>
        <w:t xml:space="preserve"> </w:t>
      </w:r>
      <w:r w:rsidR="001D6A9A" w:rsidRPr="001D6A9A">
        <w:rPr>
          <w:rFonts w:cs="Times New Roman"/>
          <w:lang w:eastAsia="x-none"/>
        </w:rPr>
        <w:t xml:space="preserve">zalévaných betonovou směsí s vloženou výztuží ve vodorovné </w:t>
      </w:r>
      <w:r w:rsidR="001E3F5A">
        <w:rPr>
          <w:rFonts w:cs="Times New Roman"/>
          <w:lang w:eastAsia="x-none"/>
        </w:rPr>
        <w:t xml:space="preserve">a svislé </w:t>
      </w:r>
      <w:r w:rsidR="001D6A9A" w:rsidRPr="001D6A9A">
        <w:rPr>
          <w:rFonts w:cs="Times New Roman"/>
          <w:lang w:eastAsia="x-none"/>
        </w:rPr>
        <w:t xml:space="preserve">spáře. </w:t>
      </w:r>
    </w:p>
    <w:p w14:paraId="5D7299FC" w14:textId="77777777" w:rsidR="00BE5721" w:rsidRDefault="001D6A9A" w:rsidP="00BE5721">
      <w:pPr>
        <w:suppressAutoHyphens w:val="0"/>
        <w:spacing w:line="240" w:lineRule="exact"/>
        <w:ind w:firstLine="340"/>
        <w:jc w:val="both"/>
        <w:outlineLvl w:val="1"/>
        <w:rPr>
          <w:rFonts w:cs="Times New Roman"/>
          <w:lang w:eastAsia="x-none"/>
        </w:rPr>
      </w:pPr>
      <w:r>
        <w:rPr>
          <w:rFonts w:cs="Times New Roman"/>
          <w:lang w:eastAsia="x-none"/>
        </w:rPr>
        <w:t>Plošné základové konstrukce se budou provádět po etapách v koordinaci s</w:t>
      </w:r>
      <w:r w:rsidR="00CC582B">
        <w:rPr>
          <w:rFonts w:cs="Times New Roman"/>
          <w:lang w:eastAsia="x-none"/>
        </w:rPr>
        <w:t xml:space="preserve"> </w:t>
      </w:r>
      <w:r>
        <w:rPr>
          <w:rFonts w:cs="Times New Roman"/>
          <w:lang w:eastAsia="x-none"/>
        </w:rPr>
        <w:t>pr</w:t>
      </w:r>
      <w:r w:rsidR="00CC582B">
        <w:rPr>
          <w:rFonts w:cs="Times New Roman"/>
          <w:lang w:eastAsia="x-none"/>
        </w:rPr>
        <w:t>o</w:t>
      </w:r>
      <w:r>
        <w:rPr>
          <w:rFonts w:cs="Times New Roman"/>
          <w:lang w:eastAsia="x-none"/>
        </w:rPr>
        <w:t xml:space="preserve">váděním </w:t>
      </w:r>
      <w:r w:rsidR="00CC582B">
        <w:rPr>
          <w:rFonts w:cs="Times New Roman"/>
          <w:lang w:eastAsia="x-none"/>
        </w:rPr>
        <w:t xml:space="preserve">sanace </w:t>
      </w:r>
      <w:r>
        <w:rPr>
          <w:rFonts w:cs="Times New Roman"/>
          <w:lang w:eastAsia="x-none"/>
        </w:rPr>
        <w:t>podloží</w:t>
      </w:r>
      <w:r w:rsidR="00CC582B">
        <w:rPr>
          <w:rFonts w:cs="Times New Roman"/>
          <w:lang w:eastAsia="x-none"/>
        </w:rPr>
        <w:t xml:space="preserve"> – viz SO 02.1</w:t>
      </w:r>
      <w:r w:rsidR="001E3F5A">
        <w:rPr>
          <w:rFonts w:cs="Times New Roman"/>
          <w:lang w:eastAsia="x-none"/>
        </w:rPr>
        <w:t xml:space="preserve"> v rámci jednoho výkopu. </w:t>
      </w:r>
    </w:p>
    <w:p w14:paraId="55F998FF" w14:textId="5D188D1D" w:rsidR="001D6A9A" w:rsidRDefault="001E3F5A" w:rsidP="00BE5721">
      <w:pPr>
        <w:suppressAutoHyphens w:val="0"/>
        <w:spacing w:line="240" w:lineRule="exact"/>
        <w:ind w:firstLine="340"/>
        <w:jc w:val="both"/>
        <w:outlineLvl w:val="1"/>
        <w:rPr>
          <w:rFonts w:cs="Times New Roman"/>
          <w:lang w:eastAsia="x-none"/>
        </w:rPr>
      </w:pPr>
      <w:r>
        <w:rPr>
          <w:rFonts w:cs="Times New Roman"/>
          <w:lang w:eastAsia="x-none"/>
        </w:rPr>
        <w:t>Ú</w:t>
      </w:r>
      <w:r w:rsidR="001D6A9A">
        <w:rPr>
          <w:rFonts w:cs="Times New Roman"/>
          <w:lang w:eastAsia="x-none"/>
        </w:rPr>
        <w:t>rov</w:t>
      </w:r>
      <w:r>
        <w:rPr>
          <w:rFonts w:cs="Times New Roman"/>
          <w:lang w:eastAsia="x-none"/>
        </w:rPr>
        <w:t xml:space="preserve">eň pro provádění základových konstrukcí </w:t>
      </w:r>
      <w:r w:rsidR="00BE5721">
        <w:rPr>
          <w:rFonts w:cs="Times New Roman"/>
          <w:lang w:eastAsia="x-none"/>
        </w:rPr>
        <w:t xml:space="preserve">= </w:t>
      </w:r>
      <w:r>
        <w:rPr>
          <w:rFonts w:cs="Times New Roman"/>
          <w:lang w:eastAsia="x-none"/>
        </w:rPr>
        <w:t xml:space="preserve">vyspádovaná </w:t>
      </w:r>
      <w:r w:rsidR="00BE5721">
        <w:rPr>
          <w:rFonts w:cs="Times New Roman"/>
          <w:lang w:eastAsia="x-none"/>
        </w:rPr>
        <w:t>zemní pláň</w:t>
      </w:r>
      <w:r>
        <w:rPr>
          <w:rFonts w:cs="Times New Roman"/>
          <w:lang w:eastAsia="x-none"/>
        </w:rPr>
        <w:t xml:space="preserve"> </w:t>
      </w:r>
      <w:r w:rsidR="00BE5721">
        <w:rPr>
          <w:rFonts w:cs="Times New Roman"/>
          <w:lang w:eastAsia="x-none"/>
        </w:rPr>
        <w:t xml:space="preserve">na úrovni cca </w:t>
      </w:r>
      <w:r w:rsidR="00BE5721" w:rsidRPr="00704ECE">
        <w:rPr>
          <w:rFonts w:cs="Times New Roman"/>
          <w:lang w:eastAsia="x-none"/>
        </w:rPr>
        <w:t xml:space="preserve">-1,25 </w:t>
      </w:r>
      <w:r w:rsidR="001D6A9A" w:rsidRPr="00704ECE">
        <w:rPr>
          <w:rFonts w:cs="Times New Roman"/>
          <w:lang w:eastAsia="x-none"/>
        </w:rPr>
        <w:t>m = 26</w:t>
      </w:r>
      <w:r w:rsidR="00BE5721">
        <w:rPr>
          <w:rFonts w:cs="Times New Roman"/>
          <w:lang w:eastAsia="x-none"/>
        </w:rPr>
        <w:t>7</w:t>
      </w:r>
      <w:r w:rsidR="001D6A9A" w:rsidRPr="00704ECE">
        <w:rPr>
          <w:rFonts w:cs="Times New Roman"/>
          <w:lang w:eastAsia="x-none"/>
        </w:rPr>
        <w:t>,5</w:t>
      </w:r>
      <w:r w:rsidR="00BE5721">
        <w:rPr>
          <w:rFonts w:cs="Times New Roman"/>
          <w:lang w:eastAsia="x-none"/>
        </w:rPr>
        <w:t>0</w:t>
      </w:r>
      <w:r w:rsidR="001D6A9A" w:rsidRPr="00704ECE">
        <w:rPr>
          <w:rFonts w:cs="Times New Roman"/>
          <w:lang w:eastAsia="x-none"/>
        </w:rPr>
        <w:t xml:space="preserve"> m </w:t>
      </w:r>
      <w:proofErr w:type="spellStart"/>
      <w:r w:rsidR="001D6A9A" w:rsidRPr="00704ECE">
        <w:rPr>
          <w:rFonts w:cs="Times New Roman"/>
          <w:lang w:eastAsia="x-none"/>
        </w:rPr>
        <w:t>n.m</w:t>
      </w:r>
      <w:proofErr w:type="spellEnd"/>
      <w:r w:rsidR="001D6A9A">
        <w:rPr>
          <w:rFonts w:cs="Times New Roman"/>
          <w:lang w:eastAsia="x-none"/>
        </w:rPr>
        <w:t xml:space="preserve">, </w:t>
      </w:r>
      <w:r w:rsidR="00BE5721">
        <w:rPr>
          <w:rFonts w:cs="Times New Roman"/>
          <w:lang w:eastAsia="x-none"/>
        </w:rPr>
        <w:t>včetně provedení drenážního systému</w:t>
      </w:r>
      <w:r w:rsidR="00D51FB2">
        <w:rPr>
          <w:rFonts w:cs="Times New Roman"/>
          <w:lang w:eastAsia="x-none"/>
        </w:rPr>
        <w:t>.</w:t>
      </w:r>
    </w:p>
    <w:p w14:paraId="11EA85E7" w14:textId="6D1FA5C3" w:rsidR="00E35E01" w:rsidRDefault="00E35E01" w:rsidP="00BE5721">
      <w:pPr>
        <w:suppressAutoHyphens w:val="0"/>
        <w:spacing w:line="240" w:lineRule="exact"/>
        <w:ind w:firstLine="340"/>
        <w:jc w:val="both"/>
        <w:outlineLvl w:val="1"/>
        <w:rPr>
          <w:rFonts w:cs="Times New Roman"/>
          <w:lang w:eastAsia="x-none"/>
        </w:rPr>
      </w:pPr>
    </w:p>
    <w:p w14:paraId="7227288A" w14:textId="66C038BE" w:rsidR="00E35E01" w:rsidRDefault="00E801AD" w:rsidP="00E801AD">
      <w:pPr>
        <w:suppressAutoHyphens w:val="0"/>
        <w:spacing w:line="240" w:lineRule="exact"/>
        <w:jc w:val="both"/>
        <w:outlineLvl w:val="1"/>
        <w:rPr>
          <w:rFonts w:cs="Times New Roman"/>
          <w:lang w:eastAsia="x-none"/>
        </w:rPr>
      </w:pPr>
      <w:r>
        <w:rPr>
          <w:rFonts w:cs="Times New Roman"/>
          <w:lang w:eastAsia="x-none"/>
        </w:rPr>
        <w:t>Základová/podlahová deska:</w:t>
      </w:r>
    </w:p>
    <w:p w14:paraId="04CCCC3C" w14:textId="7449D559" w:rsidR="00E35E01" w:rsidRDefault="00E35E01" w:rsidP="00E801AD">
      <w:pPr>
        <w:suppressAutoHyphens w:val="0"/>
        <w:spacing w:line="240" w:lineRule="exact"/>
        <w:ind w:firstLine="340"/>
        <w:jc w:val="both"/>
        <w:outlineLvl w:val="1"/>
        <w:rPr>
          <w:rFonts w:cs="Times New Roman"/>
          <w:lang w:eastAsia="x-none"/>
        </w:rPr>
      </w:pPr>
      <w:r w:rsidRPr="00D81008">
        <w:t>V </w:t>
      </w:r>
      <w:r w:rsidRPr="00E801AD">
        <w:rPr>
          <w:rFonts w:cs="Times New Roman"/>
          <w:lang w:eastAsia="x-none"/>
        </w:rPr>
        <w:t xml:space="preserve">celém půdoryse objektu bude provedena </w:t>
      </w:r>
      <w:proofErr w:type="spellStart"/>
      <w:r w:rsidRPr="00E801AD">
        <w:rPr>
          <w:rFonts w:cs="Times New Roman"/>
          <w:lang w:eastAsia="x-none"/>
        </w:rPr>
        <w:t>drátkobetonová</w:t>
      </w:r>
      <w:proofErr w:type="spellEnd"/>
      <w:r w:rsidRPr="00E801AD">
        <w:rPr>
          <w:rFonts w:cs="Times New Roman"/>
          <w:lang w:eastAsia="x-none"/>
        </w:rPr>
        <w:t xml:space="preserve"> podlahová deska </w:t>
      </w:r>
      <w:r w:rsidR="00E801AD" w:rsidRPr="00E801AD">
        <w:rPr>
          <w:rFonts w:cs="Times New Roman"/>
          <w:lang w:eastAsia="x-none"/>
        </w:rPr>
        <w:t xml:space="preserve">strojně leštěná </w:t>
      </w:r>
      <w:r w:rsidRPr="00E801AD">
        <w:rPr>
          <w:rFonts w:cs="Times New Roman"/>
          <w:lang w:eastAsia="x-none"/>
        </w:rPr>
        <w:t xml:space="preserve">v tloušťce 250 mm dimenzovaná na </w:t>
      </w:r>
      <w:proofErr w:type="gramStart"/>
      <w:r w:rsidRPr="00E801AD">
        <w:rPr>
          <w:rFonts w:cs="Times New Roman"/>
          <w:lang w:eastAsia="x-none"/>
        </w:rPr>
        <w:t>zatížení :</w:t>
      </w:r>
      <w:proofErr w:type="gramEnd"/>
    </w:p>
    <w:p w14:paraId="4F8AC060" w14:textId="77777777" w:rsidR="00E801AD" w:rsidRPr="00E801AD" w:rsidRDefault="00E801AD" w:rsidP="00E801AD">
      <w:pPr>
        <w:suppressAutoHyphens w:val="0"/>
        <w:spacing w:line="240" w:lineRule="exact"/>
        <w:ind w:firstLine="340"/>
        <w:jc w:val="both"/>
        <w:outlineLvl w:val="1"/>
        <w:rPr>
          <w:rFonts w:cs="Times New Roman"/>
          <w:lang w:eastAsia="x-none"/>
        </w:rPr>
      </w:pPr>
    </w:p>
    <w:p w14:paraId="4F3A5601" w14:textId="41D06F47" w:rsidR="00E35E01" w:rsidRPr="00E801AD" w:rsidRDefault="00E35E01" w:rsidP="00E801AD">
      <w:pPr>
        <w:suppressAutoHyphens w:val="0"/>
        <w:spacing w:line="240" w:lineRule="exact"/>
        <w:ind w:firstLine="340"/>
        <w:jc w:val="both"/>
        <w:outlineLvl w:val="1"/>
        <w:rPr>
          <w:rFonts w:cs="Times New Roman"/>
          <w:lang w:eastAsia="x-none"/>
        </w:rPr>
      </w:pPr>
      <w:r w:rsidRPr="00E801AD">
        <w:rPr>
          <w:rFonts w:cs="Times New Roman"/>
          <w:lang w:eastAsia="x-none"/>
        </w:rPr>
        <w:t xml:space="preserve">Zatížení </w:t>
      </w:r>
      <w:proofErr w:type="gramStart"/>
      <w:r w:rsidRPr="00E801AD">
        <w:rPr>
          <w:rFonts w:cs="Times New Roman"/>
          <w:lang w:eastAsia="x-none"/>
        </w:rPr>
        <w:t>plošné :</w:t>
      </w:r>
      <w:proofErr w:type="gramEnd"/>
      <w:r w:rsidRPr="00E801AD">
        <w:rPr>
          <w:rFonts w:cs="Times New Roman"/>
          <w:lang w:eastAsia="x-none"/>
        </w:rPr>
        <w:t xml:space="preserve"> </w:t>
      </w:r>
      <w:r w:rsidR="00E801AD">
        <w:rPr>
          <w:rFonts w:cs="Times New Roman"/>
          <w:lang w:eastAsia="x-none"/>
        </w:rPr>
        <w:tab/>
        <w:t xml:space="preserve">-  </w:t>
      </w:r>
      <w:r w:rsidRPr="00E801AD">
        <w:rPr>
          <w:rFonts w:cs="Times New Roman"/>
          <w:lang w:eastAsia="x-none"/>
        </w:rPr>
        <w:t xml:space="preserve">50,00 </w:t>
      </w:r>
      <w:proofErr w:type="spellStart"/>
      <w:r w:rsidRPr="00E801AD">
        <w:rPr>
          <w:rFonts w:cs="Times New Roman"/>
          <w:lang w:eastAsia="x-none"/>
        </w:rPr>
        <w:t>kN</w:t>
      </w:r>
      <w:proofErr w:type="spellEnd"/>
      <w:r w:rsidRPr="00E801AD">
        <w:rPr>
          <w:rFonts w:cs="Times New Roman"/>
          <w:lang w:eastAsia="x-none"/>
        </w:rPr>
        <w:t>/m²</w:t>
      </w:r>
    </w:p>
    <w:p w14:paraId="0C024686" w14:textId="77777777" w:rsidR="00E35E01" w:rsidRPr="00E801AD" w:rsidRDefault="00E35E01" w:rsidP="00E801AD">
      <w:pPr>
        <w:suppressAutoHyphens w:val="0"/>
        <w:spacing w:line="240" w:lineRule="exact"/>
        <w:ind w:firstLine="340"/>
        <w:jc w:val="both"/>
        <w:outlineLvl w:val="1"/>
        <w:rPr>
          <w:rFonts w:cs="Times New Roman"/>
          <w:lang w:eastAsia="x-none"/>
        </w:rPr>
      </w:pPr>
      <w:r w:rsidRPr="00E801AD">
        <w:rPr>
          <w:rFonts w:cs="Times New Roman"/>
          <w:lang w:eastAsia="x-none"/>
        </w:rPr>
        <w:tab/>
        <w:t xml:space="preserve">v místě sociálního </w:t>
      </w:r>
      <w:proofErr w:type="spellStart"/>
      <w:r w:rsidRPr="00E801AD">
        <w:rPr>
          <w:rFonts w:cs="Times New Roman"/>
          <w:lang w:eastAsia="x-none"/>
        </w:rPr>
        <w:t>zázemi</w:t>
      </w:r>
      <w:proofErr w:type="spellEnd"/>
      <w:r w:rsidRPr="00E801AD">
        <w:rPr>
          <w:rFonts w:cs="Times New Roman"/>
          <w:lang w:eastAsia="x-none"/>
        </w:rPr>
        <w:t xml:space="preserve"> u výtahu </w:t>
      </w:r>
      <w:proofErr w:type="gramStart"/>
      <w:r w:rsidRPr="00E801AD">
        <w:rPr>
          <w:rFonts w:cs="Times New Roman"/>
          <w:lang w:eastAsia="x-none"/>
        </w:rPr>
        <w:t>( 300</w:t>
      </w:r>
      <w:proofErr w:type="gramEnd"/>
      <w:r w:rsidRPr="00E801AD">
        <w:rPr>
          <w:rFonts w:cs="Times New Roman"/>
          <w:lang w:eastAsia="x-none"/>
        </w:rPr>
        <w:t xml:space="preserve"> kg/m2)</w:t>
      </w:r>
    </w:p>
    <w:p w14:paraId="4E583435" w14:textId="77777777" w:rsidR="00E35E01" w:rsidRPr="00E801AD" w:rsidRDefault="00E35E01" w:rsidP="00E801AD">
      <w:pPr>
        <w:suppressAutoHyphens w:val="0"/>
        <w:spacing w:line="240" w:lineRule="exact"/>
        <w:ind w:firstLine="340"/>
        <w:jc w:val="both"/>
        <w:outlineLvl w:val="1"/>
        <w:rPr>
          <w:rFonts w:cs="Times New Roman"/>
          <w:lang w:eastAsia="x-none"/>
        </w:rPr>
      </w:pPr>
      <w:r w:rsidRPr="00E801AD">
        <w:rPr>
          <w:rFonts w:cs="Times New Roman"/>
          <w:lang w:eastAsia="x-none"/>
        </w:rPr>
        <w:t xml:space="preserve">Zatížení od manipulační </w:t>
      </w:r>
      <w:proofErr w:type="gramStart"/>
      <w:r w:rsidRPr="00E801AD">
        <w:rPr>
          <w:rFonts w:cs="Times New Roman"/>
          <w:lang w:eastAsia="x-none"/>
        </w:rPr>
        <w:t>techniky :</w:t>
      </w:r>
      <w:proofErr w:type="gramEnd"/>
    </w:p>
    <w:p w14:paraId="28D7B191" w14:textId="63487D62" w:rsidR="00E35E01" w:rsidRPr="00E801AD" w:rsidRDefault="00E35E01" w:rsidP="00E801AD">
      <w:pPr>
        <w:suppressAutoHyphens w:val="0"/>
        <w:spacing w:line="240" w:lineRule="exact"/>
        <w:ind w:firstLine="340"/>
        <w:jc w:val="both"/>
        <w:outlineLvl w:val="1"/>
        <w:rPr>
          <w:rFonts w:cs="Times New Roman"/>
          <w:lang w:eastAsia="x-none"/>
        </w:rPr>
      </w:pPr>
      <w:r w:rsidRPr="00E801AD">
        <w:rPr>
          <w:rFonts w:cs="Times New Roman"/>
          <w:lang w:eastAsia="x-none"/>
        </w:rPr>
        <w:tab/>
      </w:r>
      <w:r w:rsidR="00E801AD">
        <w:rPr>
          <w:rFonts w:cs="Times New Roman"/>
          <w:lang w:eastAsia="x-none"/>
        </w:rPr>
        <w:tab/>
        <w:t>-b</w:t>
      </w:r>
      <w:r w:rsidRPr="00E801AD">
        <w:rPr>
          <w:rFonts w:cs="Times New Roman"/>
          <w:lang w:eastAsia="x-none"/>
        </w:rPr>
        <w:t>odové zatížení dynamické -74 kg/cm2(</w:t>
      </w:r>
      <w:proofErr w:type="gramStart"/>
      <w:r w:rsidRPr="00E801AD">
        <w:rPr>
          <w:rFonts w:cs="Times New Roman"/>
          <w:lang w:eastAsia="x-none"/>
        </w:rPr>
        <w:t>VZV )</w:t>
      </w:r>
      <w:proofErr w:type="gramEnd"/>
    </w:p>
    <w:p w14:paraId="75C3D91F" w14:textId="77777777" w:rsidR="00E35E01" w:rsidRPr="00E801AD" w:rsidRDefault="00E35E01" w:rsidP="00E801AD">
      <w:pPr>
        <w:suppressAutoHyphens w:val="0"/>
        <w:spacing w:line="240" w:lineRule="exact"/>
        <w:ind w:firstLine="340"/>
        <w:jc w:val="both"/>
        <w:outlineLvl w:val="1"/>
        <w:rPr>
          <w:rFonts w:cs="Times New Roman"/>
          <w:lang w:eastAsia="x-none"/>
        </w:rPr>
      </w:pPr>
      <w:r w:rsidRPr="00E801AD">
        <w:rPr>
          <w:rFonts w:cs="Times New Roman"/>
          <w:lang w:eastAsia="x-none"/>
        </w:rPr>
        <w:t>Zatížení od regálů: - cca 30 kg/cm2, efektivní plocha patky vel. 135x120 mm = 131,71 cm2</w:t>
      </w:r>
    </w:p>
    <w:p w14:paraId="756D651B" w14:textId="77777777" w:rsidR="00E35E01" w:rsidRPr="00E801AD" w:rsidRDefault="00E35E01" w:rsidP="00E801AD">
      <w:pPr>
        <w:suppressAutoHyphens w:val="0"/>
        <w:spacing w:line="240" w:lineRule="exact"/>
        <w:ind w:firstLine="340"/>
        <w:jc w:val="both"/>
        <w:outlineLvl w:val="1"/>
        <w:rPr>
          <w:rFonts w:cs="Times New Roman"/>
          <w:lang w:eastAsia="x-none"/>
        </w:rPr>
      </w:pPr>
      <w:r w:rsidRPr="00E801AD">
        <w:rPr>
          <w:rFonts w:cs="Times New Roman"/>
          <w:lang w:eastAsia="x-none"/>
        </w:rPr>
        <w:tab/>
        <w:t>rastr patek 1000 x500 mm</w:t>
      </w:r>
    </w:p>
    <w:p w14:paraId="1EAF2FF9" w14:textId="00CCBDEA" w:rsidR="00E35E01" w:rsidRPr="00E801AD" w:rsidRDefault="00E35E01" w:rsidP="00E35E01">
      <w:pPr>
        <w:suppressAutoHyphens w:val="0"/>
        <w:spacing w:line="240" w:lineRule="exact"/>
        <w:ind w:firstLine="340"/>
        <w:jc w:val="both"/>
        <w:outlineLvl w:val="1"/>
        <w:rPr>
          <w:rFonts w:cs="Times New Roman"/>
          <w:lang w:eastAsia="x-none"/>
        </w:rPr>
      </w:pPr>
      <w:r w:rsidRPr="00E801AD">
        <w:rPr>
          <w:rFonts w:cs="Times New Roman"/>
          <w:lang w:eastAsia="x-none"/>
        </w:rPr>
        <w:t xml:space="preserve">Zatížení </w:t>
      </w:r>
      <w:proofErr w:type="gramStart"/>
      <w:r w:rsidRPr="00E801AD">
        <w:rPr>
          <w:rFonts w:cs="Times New Roman"/>
          <w:lang w:eastAsia="x-none"/>
        </w:rPr>
        <w:t>liniové :</w:t>
      </w:r>
      <w:proofErr w:type="gramEnd"/>
      <w:r w:rsidRPr="00E801AD">
        <w:rPr>
          <w:rFonts w:cs="Times New Roman"/>
          <w:lang w:eastAsia="x-none"/>
        </w:rPr>
        <w:t xml:space="preserve">  stěny betonové = cca 785 kg/</w:t>
      </w:r>
      <w:proofErr w:type="spellStart"/>
      <w:r w:rsidRPr="00E801AD">
        <w:rPr>
          <w:rFonts w:cs="Times New Roman"/>
          <w:lang w:eastAsia="x-none"/>
        </w:rPr>
        <w:t>bm</w:t>
      </w:r>
      <w:proofErr w:type="spellEnd"/>
    </w:p>
    <w:p w14:paraId="6ACCB54D" w14:textId="044C313B" w:rsidR="00E35E01" w:rsidRDefault="00E35E01" w:rsidP="00BE5721">
      <w:pPr>
        <w:suppressAutoHyphens w:val="0"/>
        <w:spacing w:line="240" w:lineRule="exact"/>
        <w:ind w:firstLine="340"/>
        <w:jc w:val="both"/>
        <w:outlineLvl w:val="1"/>
        <w:rPr>
          <w:rFonts w:cs="Times New Roman"/>
          <w:lang w:eastAsia="x-none"/>
        </w:rPr>
      </w:pPr>
    </w:p>
    <w:p w14:paraId="7A094D44" w14:textId="059C3A77" w:rsidR="00E35E01" w:rsidRDefault="00E35E01" w:rsidP="00BE5721">
      <w:pPr>
        <w:suppressAutoHyphens w:val="0"/>
        <w:spacing w:line="240" w:lineRule="exact"/>
        <w:ind w:firstLine="340"/>
        <w:jc w:val="both"/>
        <w:outlineLvl w:val="1"/>
        <w:rPr>
          <w:rFonts w:cs="Times New Roman"/>
          <w:lang w:eastAsia="x-none"/>
        </w:rPr>
      </w:pPr>
      <w:r>
        <w:rPr>
          <w:rFonts w:cs="Times New Roman"/>
          <w:lang w:eastAsia="x-none"/>
        </w:rPr>
        <w:t>Deska bude provedena na odizolovaný hutněný štěrkový polštář</w:t>
      </w:r>
      <w:r w:rsidR="00E801AD">
        <w:rPr>
          <w:rFonts w:cs="Times New Roman"/>
          <w:lang w:eastAsia="x-none"/>
        </w:rPr>
        <w:t xml:space="preserve"> provedený v rámci objektu SO</w:t>
      </w:r>
      <w:r w:rsidR="00184C4B">
        <w:rPr>
          <w:rFonts w:cs="Times New Roman"/>
          <w:lang w:eastAsia="x-none"/>
        </w:rPr>
        <w:t xml:space="preserve"> </w:t>
      </w:r>
      <w:r w:rsidR="00E801AD">
        <w:rPr>
          <w:rFonts w:cs="Times New Roman"/>
          <w:lang w:eastAsia="x-none"/>
        </w:rPr>
        <w:t>02.1</w:t>
      </w:r>
      <w:r>
        <w:rPr>
          <w:rFonts w:cs="Times New Roman"/>
          <w:lang w:eastAsia="x-none"/>
        </w:rPr>
        <w:t>.</w:t>
      </w:r>
      <w:r w:rsidR="00E801AD">
        <w:rPr>
          <w:rFonts w:cs="Times New Roman"/>
          <w:lang w:eastAsia="x-none"/>
        </w:rPr>
        <w:t xml:space="preserve"> Těsně před prováděním vodor</w:t>
      </w:r>
      <w:r w:rsidR="00184C4B">
        <w:rPr>
          <w:rFonts w:cs="Times New Roman"/>
          <w:lang w:eastAsia="x-none"/>
        </w:rPr>
        <w:t>o</w:t>
      </w:r>
      <w:r w:rsidR="00E801AD">
        <w:rPr>
          <w:rFonts w:cs="Times New Roman"/>
          <w:lang w:eastAsia="x-none"/>
        </w:rPr>
        <w:t>vné konstrukce b</w:t>
      </w:r>
      <w:r w:rsidR="00184C4B">
        <w:rPr>
          <w:rFonts w:cs="Times New Roman"/>
          <w:lang w:eastAsia="x-none"/>
        </w:rPr>
        <w:t>u</w:t>
      </w:r>
      <w:r w:rsidR="00E801AD">
        <w:rPr>
          <w:rFonts w:cs="Times New Roman"/>
          <w:lang w:eastAsia="x-none"/>
        </w:rPr>
        <w:t xml:space="preserve">de provedeno vyrovnání podloží štěrkopískovým podsypem zatlačeným do vrstvy kameniva. </w:t>
      </w:r>
      <w:r>
        <w:rPr>
          <w:rFonts w:cs="Times New Roman"/>
          <w:lang w:eastAsia="x-none"/>
        </w:rPr>
        <w:t xml:space="preserve">V celé ploše bude pod </w:t>
      </w:r>
      <w:r w:rsidR="00E801AD">
        <w:rPr>
          <w:rFonts w:cs="Times New Roman"/>
          <w:lang w:eastAsia="x-none"/>
        </w:rPr>
        <w:t xml:space="preserve">ŽB </w:t>
      </w:r>
      <w:r>
        <w:rPr>
          <w:rFonts w:cs="Times New Roman"/>
          <w:lang w:eastAsia="x-none"/>
        </w:rPr>
        <w:t xml:space="preserve">desku vložena vrstva tepelné izolace </w:t>
      </w:r>
      <w:r w:rsidR="00E801AD">
        <w:rPr>
          <w:rFonts w:cs="Times New Roman"/>
          <w:lang w:eastAsia="x-none"/>
        </w:rPr>
        <w:t xml:space="preserve">z nenasákavého extrudovaného polystyrénu pro vysoké zatížení, s vloženou separační kluznou vrstvou 2 x PE </w:t>
      </w:r>
      <w:proofErr w:type="gramStart"/>
      <w:r w:rsidR="00E801AD">
        <w:rPr>
          <w:rFonts w:cs="Times New Roman"/>
          <w:lang w:eastAsia="x-none"/>
        </w:rPr>
        <w:t>folie .</w:t>
      </w:r>
      <w:proofErr w:type="gramEnd"/>
    </w:p>
    <w:p w14:paraId="4F5DFE7D" w14:textId="77777777" w:rsidR="0072071F" w:rsidRPr="00324A72" w:rsidRDefault="0072071F" w:rsidP="00D51FB2">
      <w:pPr>
        <w:suppressAutoHyphens w:val="0"/>
        <w:spacing w:line="240" w:lineRule="exact"/>
        <w:jc w:val="both"/>
        <w:outlineLvl w:val="1"/>
        <w:rPr>
          <w:rFonts w:cs="Times New Roman"/>
          <w:lang w:eastAsia="x-none"/>
        </w:rPr>
      </w:pPr>
    </w:p>
    <w:p w14:paraId="230FEE17" w14:textId="557BA0B3" w:rsidR="009E7330" w:rsidRDefault="009E7330" w:rsidP="009E7330">
      <w:pPr>
        <w:pStyle w:val="Nadpis8"/>
      </w:pPr>
      <w:bookmarkStart w:id="24" w:name="_Toc55175976"/>
      <w:r>
        <w:t>Hydroizolace</w:t>
      </w:r>
      <w:bookmarkEnd w:id="24"/>
    </w:p>
    <w:p w14:paraId="02D0D915" w14:textId="77777777" w:rsidR="00184C4B" w:rsidRPr="00184C4B" w:rsidRDefault="00184C4B" w:rsidP="00184C4B">
      <w:pPr>
        <w:rPr>
          <w:lang w:eastAsia="cs-CZ"/>
        </w:rPr>
      </w:pPr>
    </w:p>
    <w:p w14:paraId="505ED583" w14:textId="4E2BD8D5" w:rsidR="009E7330" w:rsidRPr="007F1355" w:rsidRDefault="009E7330" w:rsidP="007F1355">
      <w:pPr>
        <w:suppressAutoHyphens w:val="0"/>
        <w:spacing w:line="240" w:lineRule="exact"/>
        <w:ind w:firstLine="340"/>
        <w:jc w:val="both"/>
        <w:outlineLvl w:val="1"/>
        <w:rPr>
          <w:rFonts w:cs="Times New Roman"/>
          <w:lang w:eastAsia="x-none"/>
        </w:rPr>
      </w:pPr>
      <w:r w:rsidRPr="007F1355">
        <w:rPr>
          <w:rFonts w:cs="Times New Roman"/>
          <w:lang w:eastAsia="x-none"/>
        </w:rPr>
        <w:t xml:space="preserve">Objekt bude </w:t>
      </w:r>
      <w:r w:rsidR="00D06F4B" w:rsidRPr="007F1355">
        <w:rPr>
          <w:rFonts w:cs="Times New Roman"/>
          <w:lang w:eastAsia="x-none"/>
        </w:rPr>
        <w:t>izolován proti zemní vlhkosti HD</w:t>
      </w:r>
      <w:r w:rsidR="004E2233" w:rsidRPr="007F1355">
        <w:rPr>
          <w:rFonts w:cs="Times New Roman"/>
          <w:lang w:eastAsia="x-none"/>
        </w:rPr>
        <w:t>PE</w:t>
      </w:r>
      <w:r w:rsidR="00D06F4B" w:rsidRPr="007F1355">
        <w:rPr>
          <w:rFonts w:cs="Times New Roman"/>
          <w:lang w:eastAsia="x-none"/>
        </w:rPr>
        <w:t xml:space="preserve"> folií </w:t>
      </w:r>
      <w:proofErr w:type="spellStart"/>
      <w:r w:rsidR="00D06F4B" w:rsidRPr="007F1355">
        <w:rPr>
          <w:rFonts w:cs="Times New Roman"/>
          <w:lang w:eastAsia="x-none"/>
        </w:rPr>
        <w:t>tl</w:t>
      </w:r>
      <w:proofErr w:type="spellEnd"/>
      <w:r w:rsidR="00D06F4B" w:rsidRPr="007F1355">
        <w:rPr>
          <w:rFonts w:cs="Times New Roman"/>
          <w:lang w:eastAsia="x-none"/>
        </w:rPr>
        <w:t>. 1 mm volně loženou na vrstvu hutněného štěrkového polštáře v úrovni -0,</w:t>
      </w:r>
      <w:r w:rsidR="00654FA9" w:rsidRPr="007F1355">
        <w:rPr>
          <w:rFonts w:cs="Times New Roman"/>
          <w:lang w:eastAsia="x-none"/>
        </w:rPr>
        <w:t>2</w:t>
      </w:r>
      <w:r w:rsidR="00D06F4B" w:rsidRPr="007F1355">
        <w:rPr>
          <w:rFonts w:cs="Times New Roman"/>
          <w:lang w:eastAsia="x-none"/>
        </w:rPr>
        <w:t>50</w:t>
      </w:r>
      <w:r w:rsidR="007F1355" w:rsidRPr="007F1355">
        <w:rPr>
          <w:rFonts w:cs="Times New Roman"/>
          <w:lang w:eastAsia="x-none"/>
        </w:rPr>
        <w:t xml:space="preserve"> </w:t>
      </w:r>
      <w:r w:rsidR="004E2233" w:rsidRPr="007F1355">
        <w:rPr>
          <w:rFonts w:cs="Times New Roman"/>
          <w:lang w:eastAsia="x-none"/>
        </w:rPr>
        <w:t>m, oboustranně ochráněnou geotextílií. Izolace bude zatažena pod obvodové zdivo</w:t>
      </w:r>
      <w:r w:rsidR="007F1355" w:rsidRPr="007F1355">
        <w:rPr>
          <w:rFonts w:cs="Times New Roman"/>
          <w:lang w:eastAsia="x-none"/>
        </w:rPr>
        <w:t xml:space="preserve">, </w:t>
      </w:r>
      <w:r w:rsidR="004E2233" w:rsidRPr="007F1355">
        <w:rPr>
          <w:rFonts w:cs="Times New Roman"/>
          <w:lang w:eastAsia="x-none"/>
        </w:rPr>
        <w:t>v místě styku s ŽB sloupem bude přerušena s vytažením izolace k hornímu líci podlahy</w:t>
      </w:r>
      <w:r w:rsidR="007F1355">
        <w:rPr>
          <w:rFonts w:cs="Times New Roman"/>
          <w:lang w:eastAsia="x-none"/>
        </w:rPr>
        <w:t xml:space="preserve"> pomocí tvarovek</w:t>
      </w:r>
      <w:r w:rsidR="004E2233" w:rsidRPr="007F1355">
        <w:rPr>
          <w:rFonts w:cs="Times New Roman"/>
          <w:lang w:eastAsia="x-none"/>
        </w:rPr>
        <w:t xml:space="preserve">. </w:t>
      </w:r>
      <w:r w:rsidR="007F1355" w:rsidRPr="007F1355">
        <w:rPr>
          <w:rFonts w:cs="Times New Roman"/>
          <w:lang w:eastAsia="x-none"/>
        </w:rPr>
        <w:t xml:space="preserve">Po obvodu bude soklová část zdiva až do výše min. 300 mm izolována celoplošně nataveným asfaltovým pásem na bázi modifikovaných asfaltů, s překrytím spáry vodorovné hydroizolace v šíři min. 150 mm směrem k základové spáře. Pod úrovni terénu bude izolace ochráněna </w:t>
      </w:r>
      <w:proofErr w:type="spellStart"/>
      <w:r w:rsidR="007F1355" w:rsidRPr="007F1355">
        <w:rPr>
          <w:rFonts w:cs="Times New Roman"/>
          <w:lang w:eastAsia="x-none"/>
        </w:rPr>
        <w:t>geotextíli</w:t>
      </w:r>
      <w:proofErr w:type="spellEnd"/>
      <w:r w:rsidR="007F1355" w:rsidRPr="007F1355">
        <w:rPr>
          <w:rFonts w:cs="Times New Roman"/>
          <w:lang w:eastAsia="x-none"/>
        </w:rPr>
        <w:t>,</w:t>
      </w:r>
      <w:r w:rsidR="001E7235">
        <w:rPr>
          <w:rFonts w:cs="Times New Roman"/>
          <w:lang w:eastAsia="x-none"/>
        </w:rPr>
        <w:t xml:space="preserve"> </w:t>
      </w:r>
      <w:r w:rsidR="007F1355" w:rsidRPr="007F1355">
        <w:rPr>
          <w:rFonts w:cs="Times New Roman"/>
          <w:lang w:eastAsia="x-none"/>
        </w:rPr>
        <w:t>nad úrovni terénu bude opatřena soklovou omítkou s výztužnou nenasákavou stěrkou.</w:t>
      </w:r>
      <w:r w:rsidR="001E7235">
        <w:rPr>
          <w:rFonts w:cs="Times New Roman"/>
          <w:lang w:eastAsia="x-none"/>
        </w:rPr>
        <w:t xml:space="preserve"> Veškeré prostupy budou utěsněny systémovými tvarovkami. </w:t>
      </w:r>
    </w:p>
    <w:p w14:paraId="604B3C75" w14:textId="77777777" w:rsidR="009E7330" w:rsidRPr="009E7330" w:rsidRDefault="009E7330" w:rsidP="009E7330">
      <w:pPr>
        <w:rPr>
          <w:lang w:eastAsia="cs-CZ"/>
        </w:rPr>
      </w:pPr>
    </w:p>
    <w:p w14:paraId="43143C9E" w14:textId="168C651E" w:rsidR="009E7330" w:rsidRPr="009E7330" w:rsidRDefault="00061962" w:rsidP="009E7330">
      <w:pPr>
        <w:pStyle w:val="Nadpis8"/>
      </w:pPr>
      <w:bookmarkStart w:id="25" w:name="_Toc55175977"/>
      <w:r>
        <w:lastRenderedPageBreak/>
        <w:t>Nosná konstrukce</w:t>
      </w:r>
      <w:bookmarkEnd w:id="25"/>
    </w:p>
    <w:p w14:paraId="5D3E2E14" w14:textId="77777777" w:rsidR="00D9082D" w:rsidRDefault="00D9082D" w:rsidP="002C5723">
      <w:pPr>
        <w:suppressAutoHyphens w:val="0"/>
        <w:spacing w:line="240" w:lineRule="exact"/>
        <w:ind w:firstLine="340"/>
        <w:jc w:val="both"/>
        <w:outlineLvl w:val="1"/>
        <w:rPr>
          <w:rFonts w:cs="Times New Roman"/>
          <w:lang w:eastAsia="x-none"/>
        </w:rPr>
      </w:pPr>
    </w:p>
    <w:p w14:paraId="12E1F080" w14:textId="1EB1A247" w:rsidR="00D9082D" w:rsidRDefault="00184C4B" w:rsidP="00D9082D">
      <w:pPr>
        <w:suppressAutoHyphens w:val="0"/>
        <w:spacing w:line="240" w:lineRule="exact"/>
        <w:ind w:firstLine="340"/>
        <w:jc w:val="both"/>
        <w:outlineLvl w:val="1"/>
        <w:rPr>
          <w:rFonts w:cs="Times New Roman"/>
          <w:lang w:eastAsia="x-none"/>
        </w:rPr>
      </w:pPr>
      <w:r>
        <w:rPr>
          <w:rFonts w:cs="Times New Roman"/>
          <w:lang w:eastAsia="x-none"/>
        </w:rPr>
        <w:t>Nosnou konstrukci tvoří</w:t>
      </w:r>
      <w:r w:rsidR="00CF6FC1">
        <w:rPr>
          <w:rFonts w:cs="Times New Roman"/>
          <w:lang w:eastAsia="x-none"/>
        </w:rPr>
        <w:t xml:space="preserve"> železobetonová skeletová konstrukce se ztužujícím železobetonovým jádrem </w:t>
      </w:r>
      <w:r w:rsidR="00D9082D" w:rsidRPr="00895268">
        <w:rPr>
          <w:rFonts w:cs="Times New Roman"/>
          <w:lang w:eastAsia="x-none"/>
        </w:rPr>
        <w:t xml:space="preserve">s obvodovými vyzdívkami. </w:t>
      </w:r>
    </w:p>
    <w:p w14:paraId="3A6369E3" w14:textId="092B8C19" w:rsidR="00D9082D" w:rsidRDefault="00D9082D" w:rsidP="001E7235">
      <w:pPr>
        <w:suppressAutoHyphens w:val="0"/>
        <w:spacing w:line="240" w:lineRule="exact"/>
        <w:ind w:firstLine="340"/>
        <w:jc w:val="both"/>
        <w:outlineLvl w:val="1"/>
        <w:rPr>
          <w:rFonts w:cs="Times New Roman"/>
          <w:lang w:eastAsia="x-none"/>
        </w:rPr>
      </w:pPr>
      <w:r w:rsidRPr="00895268">
        <w:rPr>
          <w:rFonts w:cs="Times New Roman"/>
          <w:lang w:eastAsia="x-none"/>
        </w:rPr>
        <w:t>Železobeton</w:t>
      </w:r>
      <w:r w:rsidR="00CF6FC1">
        <w:rPr>
          <w:rFonts w:cs="Times New Roman"/>
          <w:lang w:eastAsia="x-none"/>
        </w:rPr>
        <w:t>ov</w:t>
      </w:r>
      <w:r w:rsidRPr="00895268">
        <w:rPr>
          <w:rFonts w:cs="Times New Roman"/>
          <w:lang w:eastAsia="x-none"/>
        </w:rPr>
        <w:t>á konstrukce je navržena s nepravidelnou konstrukční modulovou</w:t>
      </w:r>
      <w:r w:rsidR="00E564DA">
        <w:rPr>
          <w:rFonts w:cs="Times New Roman"/>
          <w:lang w:eastAsia="x-none"/>
        </w:rPr>
        <w:t xml:space="preserve"> </w:t>
      </w:r>
      <w:proofErr w:type="gramStart"/>
      <w:r w:rsidRPr="00895268">
        <w:rPr>
          <w:rFonts w:cs="Times New Roman"/>
          <w:lang w:eastAsia="x-none"/>
        </w:rPr>
        <w:t>sítí</w:t>
      </w:r>
      <w:r w:rsidR="00CF6FC1">
        <w:rPr>
          <w:rFonts w:cs="Times New Roman"/>
          <w:lang w:eastAsia="x-none"/>
        </w:rPr>
        <w:t xml:space="preserve"> </w:t>
      </w:r>
      <w:r w:rsidRPr="00895268">
        <w:rPr>
          <w:rFonts w:cs="Times New Roman"/>
          <w:lang w:eastAsia="x-none"/>
        </w:rPr>
        <w:t>- v</w:t>
      </w:r>
      <w:proofErr w:type="gramEnd"/>
      <w:r w:rsidRPr="00895268">
        <w:rPr>
          <w:rFonts w:cs="Times New Roman"/>
          <w:lang w:eastAsia="x-none"/>
        </w:rPr>
        <w:t> příčném směru 2x 8,60 + 5x 6,20 + 8 95 m, v podélném směru pak 6,20m + 2,85 m + 5,95 m + zkrácený modul 2,60 m. Konstrukce sestává z nosných sloupů a průvlaků v příčném směru. Vodorovné konstrukce jsou monolitické ŽB tl.</w:t>
      </w:r>
      <w:proofErr w:type="gramStart"/>
      <w:r w:rsidRPr="00895268">
        <w:rPr>
          <w:rFonts w:cs="Times New Roman"/>
          <w:lang w:eastAsia="x-none"/>
        </w:rPr>
        <w:t>250 - 300</w:t>
      </w:r>
      <w:proofErr w:type="gramEnd"/>
      <w:r w:rsidRPr="00895268">
        <w:rPr>
          <w:rFonts w:cs="Times New Roman"/>
          <w:lang w:eastAsia="x-none"/>
        </w:rPr>
        <w:t xml:space="preserve"> mm. Po obvodu bude konstrukce v úrovni stropních desek ztužena částečně předsazenými průvlaky s vloženou tepelnou izolaci. </w:t>
      </w:r>
    </w:p>
    <w:p w14:paraId="763537D2" w14:textId="078B2C0D" w:rsidR="006755A5" w:rsidRPr="002C5723" w:rsidRDefault="006755A5" w:rsidP="002C5723">
      <w:pPr>
        <w:suppressAutoHyphens w:val="0"/>
        <w:spacing w:line="240" w:lineRule="exact"/>
        <w:ind w:firstLine="340"/>
        <w:jc w:val="both"/>
        <w:outlineLvl w:val="1"/>
        <w:rPr>
          <w:rFonts w:cs="Times New Roman"/>
          <w:lang w:eastAsia="x-none"/>
        </w:rPr>
      </w:pPr>
      <w:r>
        <w:rPr>
          <w:rFonts w:cs="Times New Roman"/>
          <w:lang w:eastAsia="x-none"/>
        </w:rPr>
        <w:t>Podrobně je nosná konstrukce řešena samostatnou částí SO</w:t>
      </w:r>
      <w:r w:rsidR="00F77F78">
        <w:rPr>
          <w:rFonts w:cs="Times New Roman"/>
          <w:lang w:eastAsia="x-none"/>
        </w:rPr>
        <w:t xml:space="preserve"> </w:t>
      </w:r>
      <w:r>
        <w:rPr>
          <w:rFonts w:cs="Times New Roman"/>
          <w:lang w:eastAsia="x-none"/>
        </w:rPr>
        <w:t>01.</w:t>
      </w:r>
      <w:r w:rsidR="00F77F78">
        <w:rPr>
          <w:rFonts w:cs="Times New Roman"/>
          <w:lang w:eastAsia="x-none"/>
        </w:rPr>
        <w:t>1</w:t>
      </w:r>
      <w:r>
        <w:rPr>
          <w:rFonts w:cs="Times New Roman"/>
          <w:lang w:eastAsia="x-none"/>
        </w:rPr>
        <w:t>.2</w:t>
      </w:r>
      <w:r w:rsidR="00F77F78">
        <w:rPr>
          <w:rFonts w:cs="Times New Roman"/>
          <w:lang w:eastAsia="x-none"/>
        </w:rPr>
        <w:t>0</w:t>
      </w:r>
    </w:p>
    <w:p w14:paraId="076BFF9C" w14:textId="0DAF23B6" w:rsidR="00C05FF8" w:rsidRPr="00F77F78" w:rsidRDefault="00C05FF8" w:rsidP="00F77F78">
      <w:pPr>
        <w:suppressAutoHyphens w:val="0"/>
        <w:spacing w:line="240" w:lineRule="exact"/>
        <w:ind w:firstLine="340"/>
        <w:jc w:val="both"/>
        <w:outlineLvl w:val="1"/>
        <w:rPr>
          <w:rFonts w:cs="Times New Roman"/>
          <w:lang w:eastAsia="x-none"/>
        </w:rPr>
      </w:pPr>
    </w:p>
    <w:p w14:paraId="7A3E21F0" w14:textId="13BAAC8D" w:rsidR="009E7330" w:rsidRDefault="001E7235" w:rsidP="00C05FF8">
      <w:pPr>
        <w:pStyle w:val="Nadpis8"/>
      </w:pPr>
      <w:bookmarkStart w:id="26" w:name="_Toc55175978"/>
      <w:r>
        <w:t>Vertikální komunikace</w:t>
      </w:r>
      <w:bookmarkEnd w:id="26"/>
    </w:p>
    <w:p w14:paraId="12D122DE" w14:textId="77777777" w:rsidR="001E7235" w:rsidRDefault="001E7235" w:rsidP="001E7235">
      <w:pPr>
        <w:rPr>
          <w:lang w:eastAsia="cs-CZ"/>
        </w:rPr>
      </w:pPr>
    </w:p>
    <w:p w14:paraId="7B7A4F6C" w14:textId="138CB2EA" w:rsidR="001E7235" w:rsidRPr="001E7235" w:rsidRDefault="001E7235" w:rsidP="001E7235">
      <w:pPr>
        <w:rPr>
          <w:i/>
          <w:iCs/>
          <w:lang w:eastAsia="cs-CZ"/>
        </w:rPr>
      </w:pPr>
      <w:r w:rsidRPr="001E7235">
        <w:rPr>
          <w:i/>
          <w:iCs/>
          <w:lang w:eastAsia="cs-CZ"/>
        </w:rPr>
        <w:t>d.4.6.1</w:t>
      </w:r>
      <w:r w:rsidRPr="001E7235">
        <w:rPr>
          <w:i/>
          <w:iCs/>
          <w:lang w:eastAsia="cs-CZ"/>
        </w:rPr>
        <w:tab/>
        <w:t>Schodiště</w:t>
      </w:r>
    </w:p>
    <w:p w14:paraId="1F5F8343" w14:textId="2A30A2BF" w:rsidR="00CD0F0A" w:rsidRDefault="00CD0F0A" w:rsidP="00CF1D56">
      <w:pPr>
        <w:suppressAutoHyphens w:val="0"/>
        <w:spacing w:line="240" w:lineRule="exact"/>
        <w:ind w:firstLine="340"/>
        <w:jc w:val="both"/>
        <w:outlineLvl w:val="1"/>
        <w:rPr>
          <w:rFonts w:cs="Times New Roman"/>
          <w:lang w:eastAsia="x-none"/>
        </w:rPr>
      </w:pPr>
      <w:bookmarkStart w:id="27" w:name="_Hlk54791365"/>
      <w:r>
        <w:rPr>
          <w:rFonts w:cs="Times New Roman"/>
          <w:lang w:eastAsia="x-none"/>
        </w:rPr>
        <w:t>V</w:t>
      </w:r>
      <w:r w:rsidR="001E7235" w:rsidRPr="00CD0F0A">
        <w:rPr>
          <w:rFonts w:cs="Times New Roman"/>
          <w:lang w:eastAsia="x-none"/>
        </w:rPr>
        <w:t>ertikální propojení jednotlivých podlaží je zajištěno dvouramenným pravotočivým schodištěm, umístěným v centru dispozice</w:t>
      </w:r>
      <w:bookmarkEnd w:id="27"/>
      <w:r w:rsidR="001E7235" w:rsidRPr="00CD0F0A">
        <w:rPr>
          <w:rFonts w:cs="Times New Roman"/>
          <w:lang w:eastAsia="x-none"/>
        </w:rPr>
        <w:t>.</w:t>
      </w:r>
      <w:r w:rsidRPr="00CD0F0A">
        <w:rPr>
          <w:rFonts w:cs="Times New Roman"/>
          <w:lang w:eastAsia="x-none"/>
        </w:rPr>
        <w:t xml:space="preserve"> Konstrukčně se jedná o dvouramenné deskové ŽB</w:t>
      </w:r>
      <w:r>
        <w:rPr>
          <w:rFonts w:cs="Times New Roman"/>
          <w:lang w:eastAsia="x-none"/>
        </w:rPr>
        <w:t xml:space="preserve"> monolitické</w:t>
      </w:r>
      <w:r w:rsidRPr="00CD0F0A">
        <w:rPr>
          <w:rFonts w:cs="Times New Roman"/>
          <w:lang w:eastAsia="x-none"/>
        </w:rPr>
        <w:t xml:space="preserve"> schodiště s</w:t>
      </w:r>
      <w:r>
        <w:rPr>
          <w:rFonts w:cs="Times New Roman"/>
          <w:lang w:eastAsia="x-none"/>
        </w:rPr>
        <w:t> </w:t>
      </w:r>
      <w:r w:rsidRPr="00CD0F0A">
        <w:rPr>
          <w:rFonts w:cs="Times New Roman"/>
          <w:lang w:eastAsia="x-none"/>
        </w:rPr>
        <w:t>mezipodestou</w:t>
      </w:r>
      <w:r>
        <w:rPr>
          <w:rFonts w:cs="Times New Roman"/>
          <w:lang w:eastAsia="x-none"/>
        </w:rPr>
        <w:t xml:space="preserve"> a s nadbetonovanými stupni</w:t>
      </w:r>
      <w:r w:rsidRPr="00CD0F0A">
        <w:rPr>
          <w:rFonts w:cs="Times New Roman"/>
          <w:lang w:eastAsia="x-none"/>
        </w:rPr>
        <w:t xml:space="preserve">. </w:t>
      </w:r>
      <w:r>
        <w:rPr>
          <w:rFonts w:cs="Times New Roman"/>
          <w:lang w:eastAsia="x-none"/>
        </w:rPr>
        <w:t>P</w:t>
      </w:r>
      <w:r w:rsidRPr="00CD0F0A">
        <w:rPr>
          <w:rFonts w:cs="Times New Roman"/>
          <w:lang w:eastAsia="x-none"/>
        </w:rPr>
        <w:t>očet stupňů o vel. 1</w:t>
      </w:r>
      <w:r>
        <w:rPr>
          <w:rFonts w:cs="Times New Roman"/>
          <w:lang w:eastAsia="x-none"/>
        </w:rPr>
        <w:t>58</w:t>
      </w:r>
      <w:r w:rsidRPr="00CD0F0A">
        <w:rPr>
          <w:rFonts w:cs="Times New Roman"/>
          <w:lang w:eastAsia="x-none"/>
        </w:rPr>
        <w:t xml:space="preserve"> /3</w:t>
      </w:r>
      <w:r>
        <w:rPr>
          <w:rFonts w:cs="Times New Roman"/>
          <w:lang w:eastAsia="x-none"/>
        </w:rPr>
        <w:t>15</w:t>
      </w:r>
      <w:r w:rsidRPr="00CD0F0A">
        <w:rPr>
          <w:rFonts w:cs="Times New Roman"/>
          <w:lang w:eastAsia="x-none"/>
        </w:rPr>
        <w:t xml:space="preserve"> mm je</w:t>
      </w:r>
      <w:r>
        <w:rPr>
          <w:rFonts w:cs="Times New Roman"/>
          <w:lang w:eastAsia="x-none"/>
        </w:rPr>
        <w:t xml:space="preserve"> v jednom rameni </w:t>
      </w:r>
      <w:r w:rsidRPr="00CD0F0A">
        <w:rPr>
          <w:rFonts w:cs="Times New Roman"/>
          <w:lang w:eastAsia="x-none"/>
        </w:rPr>
        <w:t>1</w:t>
      </w:r>
      <w:r>
        <w:rPr>
          <w:rFonts w:cs="Times New Roman"/>
          <w:lang w:eastAsia="x-none"/>
        </w:rPr>
        <w:t>2</w:t>
      </w:r>
      <w:r w:rsidRPr="00CD0F0A">
        <w:rPr>
          <w:rFonts w:cs="Times New Roman"/>
          <w:lang w:eastAsia="x-none"/>
        </w:rPr>
        <w:t xml:space="preserve"> ks, šířka ramene je 1,50 m</w:t>
      </w:r>
      <w:r>
        <w:rPr>
          <w:rFonts w:cs="Times New Roman"/>
          <w:lang w:eastAsia="x-none"/>
        </w:rPr>
        <w:t xml:space="preserve">. </w:t>
      </w:r>
      <w:r w:rsidRPr="00CD0F0A">
        <w:rPr>
          <w:rFonts w:cs="Times New Roman"/>
          <w:lang w:eastAsia="x-none"/>
        </w:rPr>
        <w:t>Schodiště bude opatřeno kovovým zábradlím</w:t>
      </w:r>
      <w:r>
        <w:rPr>
          <w:rFonts w:cs="Times New Roman"/>
          <w:lang w:eastAsia="x-none"/>
        </w:rPr>
        <w:t xml:space="preserve"> s příčkovou výplní </w:t>
      </w:r>
      <w:r w:rsidRPr="00CD0F0A">
        <w:rPr>
          <w:rFonts w:cs="Times New Roman"/>
          <w:lang w:eastAsia="x-none"/>
        </w:rPr>
        <w:t>a schodišťovými madly. Podlaha schodiště je navržena z keramických tvarovek s protiskluzovou úpravou schodové hrany.</w:t>
      </w:r>
    </w:p>
    <w:p w14:paraId="26E02FF9" w14:textId="77777777" w:rsidR="006F522C" w:rsidRDefault="006F522C" w:rsidP="00CF1D56">
      <w:pPr>
        <w:suppressAutoHyphens w:val="0"/>
        <w:spacing w:line="240" w:lineRule="exact"/>
        <w:ind w:firstLine="340"/>
        <w:jc w:val="both"/>
        <w:outlineLvl w:val="1"/>
        <w:rPr>
          <w:rFonts w:cs="Times New Roman"/>
          <w:lang w:eastAsia="x-none"/>
        </w:rPr>
      </w:pPr>
    </w:p>
    <w:p w14:paraId="0BF0C154" w14:textId="75592FD8" w:rsidR="006F522C" w:rsidRPr="006F522C" w:rsidRDefault="00CD0F0A" w:rsidP="006F522C">
      <w:pPr>
        <w:suppressAutoHyphens w:val="0"/>
        <w:spacing w:line="240" w:lineRule="exact"/>
        <w:ind w:firstLine="340"/>
        <w:jc w:val="both"/>
        <w:outlineLvl w:val="1"/>
        <w:rPr>
          <w:rFonts w:cs="Times New Roman"/>
          <w:lang w:eastAsia="x-none"/>
        </w:rPr>
      </w:pPr>
      <w:r>
        <w:rPr>
          <w:rFonts w:cs="Times New Roman"/>
          <w:lang w:eastAsia="x-none"/>
        </w:rPr>
        <w:t xml:space="preserve">V zadní </w:t>
      </w:r>
      <w:proofErr w:type="gramStart"/>
      <w:r>
        <w:rPr>
          <w:rFonts w:cs="Times New Roman"/>
          <w:lang w:eastAsia="x-none"/>
        </w:rPr>
        <w:t>části - fasáda</w:t>
      </w:r>
      <w:proofErr w:type="gramEnd"/>
      <w:r>
        <w:rPr>
          <w:rFonts w:cs="Times New Roman"/>
          <w:lang w:eastAsia="x-none"/>
        </w:rPr>
        <w:t xml:space="preserve"> u osy „D“ – je umístěno dvouramenné levotočivé schodiště</w:t>
      </w:r>
      <w:r w:rsidR="00CF1D56">
        <w:rPr>
          <w:rFonts w:cs="Times New Roman"/>
          <w:lang w:eastAsia="x-none"/>
        </w:rPr>
        <w:t xml:space="preserve"> s mezipodestou a </w:t>
      </w:r>
      <w:r w:rsidR="00F30AB0">
        <w:rPr>
          <w:rFonts w:cs="Times New Roman"/>
          <w:lang w:eastAsia="x-none"/>
        </w:rPr>
        <w:t>výstupní podestou</w:t>
      </w:r>
      <w:r w:rsidR="00CF1D56">
        <w:rPr>
          <w:rFonts w:cs="Times New Roman"/>
          <w:lang w:eastAsia="x-none"/>
        </w:rPr>
        <w:t xml:space="preserve">, zajišťující únik z úrovně 2.NP do venkovního prostoru. </w:t>
      </w:r>
      <w:r w:rsidR="00CF1D56" w:rsidRPr="00CF1D56">
        <w:rPr>
          <w:rFonts w:cs="Times New Roman"/>
          <w:lang w:eastAsia="x-none"/>
        </w:rPr>
        <w:t xml:space="preserve">Hlavní nosné prvky představují ocelové, plechové schodnice, </w:t>
      </w:r>
      <w:r w:rsidR="00F30AB0">
        <w:rPr>
          <w:rFonts w:cs="Times New Roman"/>
          <w:lang w:eastAsia="x-none"/>
        </w:rPr>
        <w:t>s</w:t>
      </w:r>
      <w:r w:rsidR="00CF1D56" w:rsidRPr="00CF1D56">
        <w:rPr>
          <w:rFonts w:cs="Times New Roman"/>
          <w:lang w:eastAsia="x-none"/>
        </w:rPr>
        <w:t>tupně a podesty jsou z pozinkovaných roštů.</w:t>
      </w:r>
      <w:r w:rsidR="00CF1D56">
        <w:rPr>
          <w:rFonts w:cs="Times New Roman"/>
          <w:lang w:eastAsia="x-none"/>
        </w:rPr>
        <w:t xml:space="preserve"> </w:t>
      </w:r>
      <w:r w:rsidR="00CF1D56" w:rsidRPr="00CF1D56">
        <w:rPr>
          <w:rFonts w:cs="Times New Roman"/>
          <w:lang w:eastAsia="x-none"/>
        </w:rPr>
        <w:t>Šířka schodiš</w:t>
      </w:r>
      <w:r w:rsidR="00CF6FC1">
        <w:rPr>
          <w:rFonts w:cs="Times New Roman"/>
          <w:lang w:eastAsia="x-none"/>
        </w:rPr>
        <w:t>ť</w:t>
      </w:r>
      <w:r w:rsidR="00CF1D56" w:rsidRPr="00CF1D56">
        <w:rPr>
          <w:rFonts w:cs="Times New Roman"/>
          <w:lang w:eastAsia="x-none"/>
        </w:rPr>
        <w:t>ového ramene je 0,95 m, celkový počet stupňů 25, vel. 160 /310 mm.</w:t>
      </w:r>
      <w:r w:rsidR="00CF1D56">
        <w:rPr>
          <w:rFonts w:cs="Times New Roman"/>
          <w:lang w:eastAsia="x-none"/>
        </w:rPr>
        <w:t xml:space="preserve"> Konstrukce bude </w:t>
      </w:r>
      <w:r w:rsidR="00F30AB0" w:rsidRPr="006F522C">
        <w:rPr>
          <w:rFonts w:cs="Times New Roman"/>
          <w:lang w:eastAsia="x-none"/>
        </w:rPr>
        <w:t>žárově pozinkovaná a opatřena vrchním nátěrem v barvě tmavě šedé.</w:t>
      </w:r>
      <w:r w:rsidR="006F522C" w:rsidRPr="006F522C">
        <w:rPr>
          <w:rFonts w:cs="Times New Roman"/>
          <w:lang w:eastAsia="x-none"/>
        </w:rPr>
        <w:t xml:space="preserve"> </w:t>
      </w:r>
      <w:r w:rsidR="006F522C">
        <w:rPr>
          <w:rFonts w:cs="Times New Roman"/>
          <w:lang w:eastAsia="x-none"/>
        </w:rPr>
        <w:t>Schodiště bude opatřeno sloupkovým zábradlím výše min. 900 mm s deskovou výplní (</w:t>
      </w:r>
      <w:proofErr w:type="spellStart"/>
      <w:r w:rsidR="006F522C">
        <w:rPr>
          <w:rFonts w:cs="Times New Roman"/>
          <w:lang w:eastAsia="x-none"/>
        </w:rPr>
        <w:t>tahokov</w:t>
      </w:r>
      <w:proofErr w:type="spellEnd"/>
      <w:r w:rsidR="006F522C">
        <w:rPr>
          <w:rFonts w:cs="Times New Roman"/>
          <w:lang w:eastAsia="x-none"/>
        </w:rPr>
        <w:t>) v rámu a kruhovým madlem.</w:t>
      </w:r>
    </w:p>
    <w:p w14:paraId="26212AA4" w14:textId="2E355B87" w:rsidR="00CD0F0A" w:rsidRPr="006F522C" w:rsidRDefault="00CD0F0A" w:rsidP="006F522C">
      <w:pPr>
        <w:suppressAutoHyphens w:val="0"/>
        <w:spacing w:line="240" w:lineRule="exact"/>
        <w:ind w:firstLine="340"/>
        <w:jc w:val="both"/>
        <w:outlineLvl w:val="1"/>
        <w:rPr>
          <w:rFonts w:cs="Times New Roman"/>
          <w:lang w:eastAsia="x-none"/>
        </w:rPr>
      </w:pPr>
    </w:p>
    <w:p w14:paraId="46083CB6" w14:textId="677B3818" w:rsidR="00F30AB0" w:rsidRPr="006F522C" w:rsidRDefault="00F30AB0" w:rsidP="006F522C">
      <w:pPr>
        <w:suppressAutoHyphens w:val="0"/>
        <w:spacing w:line="240" w:lineRule="exact"/>
        <w:ind w:firstLine="340"/>
        <w:jc w:val="both"/>
        <w:outlineLvl w:val="1"/>
        <w:rPr>
          <w:rFonts w:cs="Times New Roman"/>
          <w:lang w:eastAsia="x-none"/>
        </w:rPr>
      </w:pPr>
      <w:r w:rsidRPr="006F522C">
        <w:rPr>
          <w:rFonts w:cs="Times New Roman"/>
          <w:lang w:eastAsia="x-none"/>
        </w:rPr>
        <w:t xml:space="preserve">Další únikové schodiště je navrženo v technologické místnosti č. 121. Jedná se o přímé dvouramenné schodiště včetně mezipodesty a podesty na výstupní úrovni 2.NP.  Nosnou konstrukci tvoří plechové schodnice s plnými plechovými stupni.  </w:t>
      </w:r>
      <w:r w:rsidRPr="00CF1D56">
        <w:rPr>
          <w:rFonts w:cs="Times New Roman"/>
          <w:lang w:eastAsia="x-none"/>
        </w:rPr>
        <w:t>Šířka</w:t>
      </w:r>
      <w:r>
        <w:rPr>
          <w:rFonts w:cs="Times New Roman"/>
          <w:lang w:eastAsia="x-none"/>
        </w:rPr>
        <w:t xml:space="preserve"> </w:t>
      </w:r>
      <w:proofErr w:type="spellStart"/>
      <w:r w:rsidRPr="00CF1D56">
        <w:rPr>
          <w:rFonts w:cs="Times New Roman"/>
          <w:lang w:eastAsia="x-none"/>
        </w:rPr>
        <w:t>schodiš´tového</w:t>
      </w:r>
      <w:proofErr w:type="spellEnd"/>
      <w:r w:rsidRPr="00CF1D56">
        <w:rPr>
          <w:rFonts w:cs="Times New Roman"/>
          <w:lang w:eastAsia="x-none"/>
        </w:rPr>
        <w:t xml:space="preserve"> ramene je 0,</w:t>
      </w:r>
      <w:r>
        <w:rPr>
          <w:rFonts w:cs="Times New Roman"/>
          <w:lang w:eastAsia="x-none"/>
        </w:rPr>
        <w:t>7</w:t>
      </w:r>
      <w:r w:rsidRPr="00CF1D56">
        <w:rPr>
          <w:rFonts w:cs="Times New Roman"/>
          <w:lang w:eastAsia="x-none"/>
        </w:rPr>
        <w:t>5 m, celkový počet stupňů 2</w:t>
      </w:r>
      <w:r>
        <w:rPr>
          <w:rFonts w:cs="Times New Roman"/>
          <w:lang w:eastAsia="x-none"/>
        </w:rPr>
        <w:t>2 (14 +8</w:t>
      </w:r>
      <w:proofErr w:type="gramStart"/>
      <w:r>
        <w:rPr>
          <w:rFonts w:cs="Times New Roman"/>
          <w:lang w:eastAsia="x-none"/>
        </w:rPr>
        <w:t>)</w:t>
      </w:r>
      <w:r w:rsidRPr="00CF1D56">
        <w:rPr>
          <w:rFonts w:cs="Times New Roman"/>
          <w:lang w:eastAsia="x-none"/>
        </w:rPr>
        <w:t>,vel.</w:t>
      </w:r>
      <w:proofErr w:type="gramEnd"/>
      <w:r w:rsidRPr="00CF1D56">
        <w:rPr>
          <w:rFonts w:cs="Times New Roman"/>
          <w:lang w:eastAsia="x-none"/>
        </w:rPr>
        <w:t xml:space="preserve"> 1</w:t>
      </w:r>
      <w:r>
        <w:rPr>
          <w:rFonts w:cs="Times New Roman"/>
          <w:lang w:eastAsia="x-none"/>
        </w:rPr>
        <w:t>75</w:t>
      </w:r>
      <w:r w:rsidRPr="00CF1D56">
        <w:rPr>
          <w:rFonts w:cs="Times New Roman"/>
          <w:lang w:eastAsia="x-none"/>
        </w:rPr>
        <w:t xml:space="preserve"> /</w:t>
      </w:r>
      <w:r>
        <w:rPr>
          <w:rFonts w:cs="Times New Roman"/>
          <w:lang w:eastAsia="x-none"/>
        </w:rPr>
        <w:t>25</w:t>
      </w:r>
      <w:r w:rsidRPr="00CF1D56">
        <w:rPr>
          <w:rFonts w:cs="Times New Roman"/>
          <w:lang w:eastAsia="x-none"/>
        </w:rPr>
        <w:t>0 mm.</w:t>
      </w:r>
      <w:r>
        <w:rPr>
          <w:rFonts w:cs="Times New Roman"/>
          <w:lang w:eastAsia="x-none"/>
        </w:rPr>
        <w:t xml:space="preserve"> Konstrukce bude </w:t>
      </w:r>
      <w:r w:rsidRPr="006F522C">
        <w:rPr>
          <w:rFonts w:cs="Times New Roman"/>
          <w:lang w:eastAsia="x-none"/>
        </w:rPr>
        <w:t>opatřena vrchním nátěrem v barvě šedé.</w:t>
      </w:r>
      <w:r w:rsidR="006F522C">
        <w:rPr>
          <w:rFonts w:cs="Times New Roman"/>
          <w:lang w:eastAsia="x-none"/>
        </w:rPr>
        <w:t xml:space="preserve"> Schodiště bude opatřeno sloupkovým zábradlím výše min. 900 mm s plnou deskovou výplní a kruhovým madlem.</w:t>
      </w:r>
    </w:p>
    <w:p w14:paraId="761B404C" w14:textId="0E7E9CEC" w:rsidR="00E35E01" w:rsidRDefault="00E35E01" w:rsidP="001E7235">
      <w:pPr>
        <w:rPr>
          <w:lang w:eastAsia="cs-CZ"/>
        </w:rPr>
      </w:pPr>
    </w:p>
    <w:p w14:paraId="2A56C035" w14:textId="77777777" w:rsidR="00E35E01" w:rsidRDefault="00E35E01" w:rsidP="001E7235">
      <w:pPr>
        <w:rPr>
          <w:lang w:eastAsia="cs-CZ"/>
        </w:rPr>
      </w:pPr>
    </w:p>
    <w:p w14:paraId="1BAD8FFA" w14:textId="4C4A3400" w:rsidR="001E7235" w:rsidRDefault="001E7235" w:rsidP="001E7235">
      <w:pPr>
        <w:rPr>
          <w:lang w:eastAsia="cs-CZ"/>
        </w:rPr>
      </w:pPr>
      <w:r>
        <w:rPr>
          <w:lang w:eastAsia="cs-CZ"/>
        </w:rPr>
        <w:t>d.4.6.2 Výtah</w:t>
      </w:r>
    </w:p>
    <w:p w14:paraId="21369062" w14:textId="77777777" w:rsidR="001E7235" w:rsidRPr="001E7235" w:rsidRDefault="001E7235" w:rsidP="001E7235">
      <w:pPr>
        <w:suppressAutoHyphens w:val="0"/>
        <w:spacing w:line="240" w:lineRule="exact"/>
        <w:ind w:firstLine="340"/>
        <w:jc w:val="both"/>
        <w:outlineLvl w:val="1"/>
        <w:rPr>
          <w:rFonts w:cs="Times New Roman"/>
          <w:lang w:eastAsia="x-none"/>
        </w:rPr>
      </w:pPr>
      <w:r w:rsidRPr="001E7235">
        <w:rPr>
          <w:rFonts w:cs="Times New Roman"/>
          <w:lang w:eastAsia="x-none"/>
        </w:rPr>
        <w:t xml:space="preserve">Je navržen osobní výtah s možností přepravy nákladu, elektrický lanový bez strojovny, vybavený vnitřní pohonnou jednotkou, v provedení dle </w:t>
      </w:r>
      <w:proofErr w:type="spellStart"/>
      <w:r w:rsidRPr="001E7235">
        <w:rPr>
          <w:rFonts w:cs="Times New Roman"/>
          <w:lang w:eastAsia="x-none"/>
        </w:rPr>
        <w:t>vyhl</w:t>
      </w:r>
      <w:proofErr w:type="spellEnd"/>
      <w:r w:rsidRPr="001E7235">
        <w:rPr>
          <w:rFonts w:cs="Times New Roman"/>
          <w:lang w:eastAsia="x-none"/>
        </w:rPr>
        <w:t xml:space="preserve">. 398/2009 </w:t>
      </w:r>
      <w:proofErr w:type="spellStart"/>
      <w:r w:rsidRPr="001E7235">
        <w:rPr>
          <w:rFonts w:cs="Times New Roman"/>
          <w:lang w:eastAsia="x-none"/>
        </w:rPr>
        <w:t>Sb</w:t>
      </w:r>
      <w:proofErr w:type="spellEnd"/>
      <w:r w:rsidRPr="001E7235">
        <w:rPr>
          <w:rFonts w:cs="Times New Roman"/>
          <w:lang w:eastAsia="x-none"/>
        </w:rPr>
        <w:t xml:space="preserve">, pro přepravu osob se sníženou tělesnou schopností. Strojovna výtahu bude řešena jako integrovaná na výtahové šachtě. </w:t>
      </w:r>
      <w:bookmarkStart w:id="28" w:name="_Toc355534158"/>
      <w:r w:rsidRPr="001E7235">
        <w:rPr>
          <w:rFonts w:cs="Times New Roman"/>
          <w:lang w:eastAsia="x-none"/>
        </w:rPr>
        <w:t>Nosnost výtahů je uvažována 1600 kg s kapacitou 21 osob, počet stanic/nástupišť = 4. Velikost šachty 2 350 x 2 815 m</w:t>
      </w:r>
      <w:bookmarkEnd w:id="28"/>
      <w:r w:rsidRPr="001E7235">
        <w:rPr>
          <w:rFonts w:cs="Times New Roman"/>
          <w:lang w:eastAsia="x-none"/>
        </w:rPr>
        <w:t xml:space="preserve">. Výtah je navržen s neprůchozí kabinou o vel. 1 400 x 2 400 mm s výškou 2,10 m.  Výtahy bude napojen na vlastní bateriový systém. Výtah není evakuační, bude sloužit pro přepravu osob s možností přepravy nákladu na paletovém vozíku typu např. PHH </w:t>
      </w:r>
      <w:proofErr w:type="gramStart"/>
      <w:r w:rsidRPr="001E7235">
        <w:rPr>
          <w:rFonts w:cs="Times New Roman"/>
          <w:lang w:eastAsia="x-none"/>
        </w:rPr>
        <w:t>10014 – 1000</w:t>
      </w:r>
      <w:proofErr w:type="gramEnd"/>
      <w:r w:rsidRPr="001E7235">
        <w:rPr>
          <w:rFonts w:cs="Times New Roman"/>
          <w:lang w:eastAsia="x-none"/>
        </w:rPr>
        <w:t xml:space="preserve"> kg, šířky 540 mm, umožňující přepravu velikosti palety 800 x 1200 mm.  </w:t>
      </w:r>
    </w:p>
    <w:p w14:paraId="454DBFD1" w14:textId="77777777" w:rsidR="001E7235" w:rsidRPr="001E7235" w:rsidRDefault="001E7235" w:rsidP="001E7235">
      <w:pPr>
        <w:suppressAutoHyphens w:val="0"/>
        <w:spacing w:line="240" w:lineRule="exact"/>
        <w:ind w:firstLine="340"/>
        <w:jc w:val="both"/>
        <w:outlineLvl w:val="1"/>
        <w:rPr>
          <w:rFonts w:cs="Times New Roman"/>
          <w:lang w:eastAsia="x-none"/>
        </w:rPr>
      </w:pPr>
      <w:r w:rsidRPr="001E7235">
        <w:rPr>
          <w:rFonts w:cs="Times New Roman"/>
          <w:lang w:eastAsia="x-none"/>
        </w:rPr>
        <w:t xml:space="preserve"> Vstupní dveře do kabiny jsou automatické, </w:t>
      </w:r>
      <w:proofErr w:type="spellStart"/>
      <w:r w:rsidRPr="001E7235">
        <w:rPr>
          <w:rFonts w:cs="Times New Roman"/>
          <w:lang w:eastAsia="x-none"/>
        </w:rPr>
        <w:t>dvoupanelové</w:t>
      </w:r>
      <w:proofErr w:type="spellEnd"/>
      <w:r w:rsidRPr="001E7235">
        <w:rPr>
          <w:rFonts w:cs="Times New Roman"/>
          <w:lang w:eastAsia="x-none"/>
        </w:rPr>
        <w:t xml:space="preserve"> stranové levé s PO odolností dle TZ PBŘ. </w:t>
      </w:r>
    </w:p>
    <w:p w14:paraId="52C481F4" w14:textId="62D58591" w:rsidR="001E7235" w:rsidRPr="001E7235" w:rsidRDefault="001E7235" w:rsidP="001E7235">
      <w:pPr>
        <w:suppressAutoHyphens w:val="0"/>
        <w:spacing w:line="240" w:lineRule="exact"/>
        <w:ind w:firstLine="340"/>
        <w:jc w:val="both"/>
        <w:outlineLvl w:val="1"/>
        <w:rPr>
          <w:rFonts w:cs="Times New Roman"/>
          <w:lang w:eastAsia="x-none"/>
        </w:rPr>
      </w:pPr>
      <w:r w:rsidRPr="001E7235">
        <w:rPr>
          <w:rFonts w:cs="Times New Roman"/>
          <w:lang w:eastAsia="x-none"/>
        </w:rPr>
        <w:t xml:space="preserve">Betonová šachta bude opatřena vnitřním nátěrem zajišťujícím </w:t>
      </w:r>
      <w:proofErr w:type="spellStart"/>
      <w:r w:rsidRPr="001E7235">
        <w:rPr>
          <w:rFonts w:cs="Times New Roman"/>
          <w:lang w:eastAsia="x-none"/>
        </w:rPr>
        <w:t>protiprašnost</w:t>
      </w:r>
      <w:proofErr w:type="spellEnd"/>
      <w:r w:rsidRPr="001E7235">
        <w:rPr>
          <w:rFonts w:cs="Times New Roman"/>
          <w:lang w:eastAsia="x-none"/>
        </w:rPr>
        <w:t xml:space="preserve">. Ve stropě šachty budou instalovány montážní oka. V horní části šachty bude umístěn větrací otvor o velikosti min. </w:t>
      </w:r>
      <w:proofErr w:type="gramStart"/>
      <w:r w:rsidRPr="001E7235">
        <w:rPr>
          <w:rFonts w:cs="Times New Roman"/>
          <w:lang w:eastAsia="x-none"/>
        </w:rPr>
        <w:t>1%</w:t>
      </w:r>
      <w:proofErr w:type="gramEnd"/>
      <w:r w:rsidRPr="001E7235">
        <w:rPr>
          <w:rFonts w:cs="Times New Roman"/>
          <w:lang w:eastAsia="x-none"/>
        </w:rPr>
        <w:t xml:space="preserve"> z půdorysné plochy šachty. V šachtě bude zajištěno vnitřní osvětlení a zásuvka </w:t>
      </w:r>
      <w:proofErr w:type="gramStart"/>
      <w:r w:rsidRPr="001E7235">
        <w:rPr>
          <w:rFonts w:cs="Times New Roman"/>
          <w:lang w:eastAsia="x-none"/>
        </w:rPr>
        <w:t>230V</w:t>
      </w:r>
      <w:proofErr w:type="gramEnd"/>
      <w:r w:rsidRPr="001E7235">
        <w:rPr>
          <w:rFonts w:cs="Times New Roman"/>
          <w:lang w:eastAsia="x-none"/>
        </w:rPr>
        <w:t>/16A. Šachta bude vybavena žebříkem pro sestup do prohlubně</w:t>
      </w:r>
      <w:r>
        <w:rPr>
          <w:rFonts w:cs="Times New Roman"/>
          <w:lang w:eastAsia="x-none"/>
        </w:rPr>
        <w:t xml:space="preserve"> (součásti dodávky výtahu)</w:t>
      </w:r>
      <w:r w:rsidRPr="001E7235">
        <w:rPr>
          <w:rFonts w:cs="Times New Roman"/>
          <w:lang w:eastAsia="x-none"/>
        </w:rPr>
        <w:t>. Pro napájení výtahu bude přiveden z hlavního rozváděče samostatný přívod. Do výtahové šachty bude přivedena telefonní linka.</w:t>
      </w:r>
    </w:p>
    <w:p w14:paraId="754DDC9D" w14:textId="3471F9E6" w:rsidR="001E7235" w:rsidRPr="001E7235" w:rsidRDefault="001E7235" w:rsidP="001E7235">
      <w:pPr>
        <w:suppressAutoHyphens w:val="0"/>
        <w:spacing w:line="240" w:lineRule="exact"/>
        <w:ind w:firstLine="340"/>
        <w:jc w:val="both"/>
        <w:outlineLvl w:val="1"/>
        <w:rPr>
          <w:rFonts w:cs="Times New Roman"/>
          <w:lang w:eastAsia="x-none"/>
        </w:rPr>
      </w:pPr>
      <w:r w:rsidRPr="001E7235">
        <w:rPr>
          <w:rFonts w:cs="Times New Roman"/>
          <w:lang w:eastAsia="x-none"/>
        </w:rPr>
        <w:t>Podrobná specifikace výtahu je řešena v samostatném provozním souboru PS01.01</w:t>
      </w:r>
    </w:p>
    <w:p w14:paraId="142653F7" w14:textId="77777777" w:rsidR="001E7235" w:rsidRPr="001E7235" w:rsidRDefault="001E7235" w:rsidP="001E7235">
      <w:pPr>
        <w:rPr>
          <w:lang w:eastAsia="cs-CZ"/>
        </w:rPr>
      </w:pPr>
    </w:p>
    <w:p w14:paraId="2CA1CBBD" w14:textId="2C9B5440" w:rsidR="00C05FF8" w:rsidRDefault="00F6033D" w:rsidP="00C05FF8">
      <w:pPr>
        <w:pStyle w:val="Nadpis8"/>
      </w:pPr>
      <w:bookmarkStart w:id="29" w:name="_Toc55175979"/>
      <w:r>
        <w:lastRenderedPageBreak/>
        <w:t>Opláštění budovy</w:t>
      </w:r>
      <w:bookmarkEnd w:id="29"/>
    </w:p>
    <w:p w14:paraId="5DFBE521" w14:textId="23920093" w:rsidR="00357EC7" w:rsidRDefault="00357EC7" w:rsidP="00357EC7">
      <w:pPr>
        <w:rPr>
          <w:lang w:eastAsia="cs-CZ"/>
        </w:rPr>
      </w:pPr>
    </w:p>
    <w:p w14:paraId="332CDC39" w14:textId="0F57ACD5" w:rsidR="00357EC7" w:rsidRPr="00343FD1" w:rsidRDefault="00357EC7" w:rsidP="00357EC7">
      <w:pPr>
        <w:rPr>
          <w:i/>
          <w:iCs/>
          <w:lang w:eastAsia="cs-CZ"/>
        </w:rPr>
      </w:pPr>
      <w:r w:rsidRPr="00343FD1">
        <w:rPr>
          <w:i/>
          <w:iCs/>
          <w:lang w:eastAsia="cs-CZ"/>
        </w:rPr>
        <w:t xml:space="preserve">D.4.7.1 </w:t>
      </w:r>
      <w:r w:rsidR="00343FD1" w:rsidRPr="00343FD1">
        <w:rPr>
          <w:i/>
          <w:iCs/>
          <w:lang w:eastAsia="cs-CZ"/>
        </w:rPr>
        <w:t xml:space="preserve">Zděné konstrukce </w:t>
      </w:r>
    </w:p>
    <w:p w14:paraId="56B3F274" w14:textId="29184C90" w:rsidR="00D17C4E" w:rsidRDefault="00D17C4E" w:rsidP="00357EC7">
      <w:pPr>
        <w:suppressAutoHyphens w:val="0"/>
        <w:spacing w:line="240" w:lineRule="exact"/>
        <w:ind w:firstLine="340"/>
        <w:jc w:val="both"/>
        <w:outlineLvl w:val="1"/>
        <w:rPr>
          <w:rFonts w:cs="Times New Roman"/>
          <w:lang w:eastAsia="x-none"/>
        </w:rPr>
      </w:pPr>
      <w:bookmarkStart w:id="30" w:name="_Toc27641990"/>
      <w:r w:rsidRPr="00D17C4E">
        <w:rPr>
          <w:rFonts w:cs="Times New Roman"/>
          <w:lang w:eastAsia="x-none"/>
        </w:rPr>
        <w:t xml:space="preserve">Obvodové stěny jsou převážně navrženy jako nenosné vyzdívky z tvárnic </w:t>
      </w:r>
      <w:r w:rsidR="006B65C4">
        <w:rPr>
          <w:rFonts w:cs="Times New Roman"/>
          <w:lang w:eastAsia="x-none"/>
        </w:rPr>
        <w:t xml:space="preserve">z </w:t>
      </w:r>
      <w:r w:rsidRPr="00D17C4E">
        <w:rPr>
          <w:rFonts w:cs="Times New Roman"/>
          <w:lang w:eastAsia="x-none"/>
        </w:rPr>
        <w:t xml:space="preserve">lehčeného </w:t>
      </w:r>
      <w:r w:rsidR="009C21BA">
        <w:rPr>
          <w:rFonts w:cs="Times New Roman"/>
          <w:lang w:eastAsia="x-none"/>
        </w:rPr>
        <w:t xml:space="preserve">keramického </w:t>
      </w:r>
      <w:r w:rsidRPr="00D17C4E">
        <w:rPr>
          <w:rFonts w:cs="Times New Roman"/>
          <w:lang w:eastAsia="x-none"/>
        </w:rPr>
        <w:t>betonu vyzděných na systémovou tepelně</w:t>
      </w:r>
      <w:r w:rsidR="006B65C4">
        <w:rPr>
          <w:rFonts w:cs="Times New Roman"/>
          <w:lang w:eastAsia="x-none"/>
        </w:rPr>
        <w:t>-</w:t>
      </w:r>
      <w:r w:rsidRPr="00D17C4E">
        <w:rPr>
          <w:rFonts w:cs="Times New Roman"/>
          <w:lang w:eastAsia="x-none"/>
        </w:rPr>
        <w:t>izolační maltu do ŽB skeletu</w:t>
      </w:r>
      <w:r w:rsidR="006B65C4">
        <w:rPr>
          <w:rFonts w:cs="Times New Roman"/>
          <w:lang w:eastAsia="x-none"/>
        </w:rPr>
        <w:t xml:space="preserve">, </w:t>
      </w:r>
      <w:r w:rsidR="006B65C4" w:rsidRPr="00D17C4E">
        <w:rPr>
          <w:rFonts w:cs="Times New Roman"/>
          <w:lang w:eastAsia="x-none"/>
        </w:rPr>
        <w:t>s pružným uložením pod stropní konstrukcí, aby byly schopny přenést deformace nosné konstrukce</w:t>
      </w:r>
      <w:r w:rsidRPr="00D17C4E">
        <w:rPr>
          <w:rFonts w:cs="Times New Roman"/>
          <w:lang w:eastAsia="x-none"/>
        </w:rPr>
        <w:t>. Vyzdívky budou založeny na pásu lepenky a budou kotveny k nosné konstrukci pomocí nerezových kotev proti zamezení trhlin.  Zdivo v </w:t>
      </w:r>
      <w:proofErr w:type="spellStart"/>
      <w:r w:rsidRPr="00D17C4E">
        <w:rPr>
          <w:rFonts w:cs="Times New Roman"/>
          <w:lang w:eastAsia="x-none"/>
        </w:rPr>
        <w:t>tl</w:t>
      </w:r>
      <w:proofErr w:type="spellEnd"/>
      <w:r w:rsidRPr="00D17C4E">
        <w:rPr>
          <w:rFonts w:cs="Times New Roman"/>
          <w:lang w:eastAsia="x-none"/>
        </w:rPr>
        <w:t>. 425 mm</w:t>
      </w:r>
      <w:r w:rsidR="009C21BA">
        <w:rPr>
          <w:rFonts w:cs="Times New Roman"/>
          <w:lang w:eastAsia="x-none"/>
        </w:rPr>
        <w:t xml:space="preserve"> (</w:t>
      </w:r>
      <w:r w:rsidR="009C21BA" w:rsidRPr="00357EC7">
        <w:rPr>
          <w:rFonts w:cs="Times New Roman"/>
          <w:lang w:eastAsia="x-none"/>
        </w:rPr>
        <w:t>U 0,29 (W.m-2.K-1</w:t>
      </w:r>
      <w:proofErr w:type="gramStart"/>
      <w:r w:rsidR="009C21BA" w:rsidRPr="00357EC7">
        <w:rPr>
          <w:rFonts w:cs="Times New Roman"/>
          <w:lang w:eastAsia="x-none"/>
        </w:rPr>
        <w:t>) ,</w:t>
      </w:r>
      <w:proofErr w:type="gramEnd"/>
      <w:r w:rsidR="009C21BA" w:rsidRPr="00357EC7">
        <w:rPr>
          <w:rFonts w:cs="Times New Roman"/>
          <w:lang w:eastAsia="x-none"/>
        </w:rPr>
        <w:t xml:space="preserve"> R</w:t>
      </w:r>
      <w:r w:rsidR="009C21BA" w:rsidRPr="00137FDD">
        <w:rPr>
          <w:rFonts w:cs="Times New Roman"/>
          <w:vertAlign w:val="subscript"/>
          <w:lang w:eastAsia="x-none"/>
        </w:rPr>
        <w:t>W</w:t>
      </w:r>
      <w:r w:rsidR="009C21BA" w:rsidRPr="00357EC7">
        <w:rPr>
          <w:rFonts w:cs="Times New Roman"/>
          <w:lang w:eastAsia="x-none"/>
        </w:rPr>
        <w:t xml:space="preserve"> = 54 (d</w:t>
      </w:r>
      <w:r w:rsidR="00094928">
        <w:rPr>
          <w:rFonts w:cs="Times New Roman"/>
          <w:lang w:eastAsia="x-none"/>
        </w:rPr>
        <w:t>B</w:t>
      </w:r>
      <w:r w:rsidR="009C21BA" w:rsidRPr="00357EC7">
        <w:rPr>
          <w:rFonts w:cs="Times New Roman"/>
          <w:lang w:eastAsia="x-none"/>
        </w:rPr>
        <w:t>)</w:t>
      </w:r>
      <w:r w:rsidR="00094928">
        <w:rPr>
          <w:rFonts w:cs="Times New Roman"/>
          <w:lang w:eastAsia="x-none"/>
        </w:rPr>
        <w:t xml:space="preserve">, popřípadě </w:t>
      </w:r>
      <w:proofErr w:type="spellStart"/>
      <w:r w:rsidR="00094928">
        <w:rPr>
          <w:rFonts w:cs="Times New Roman"/>
          <w:lang w:eastAsia="x-none"/>
        </w:rPr>
        <w:t>tl</w:t>
      </w:r>
      <w:proofErr w:type="spellEnd"/>
      <w:r w:rsidR="00094928">
        <w:rPr>
          <w:rFonts w:cs="Times New Roman"/>
          <w:lang w:eastAsia="x-none"/>
        </w:rPr>
        <w:t>. 365 mm (</w:t>
      </w:r>
      <w:r w:rsidR="00094928" w:rsidRPr="00094928">
        <w:rPr>
          <w:rFonts w:cs="Times New Roman"/>
          <w:lang w:eastAsia="x-none"/>
        </w:rPr>
        <w:t>U 0,37 (W.m-2.K-1) , R</w:t>
      </w:r>
      <w:r w:rsidR="00094928" w:rsidRPr="00137FDD">
        <w:rPr>
          <w:rFonts w:cs="Times New Roman"/>
          <w:vertAlign w:val="subscript"/>
          <w:lang w:eastAsia="x-none"/>
        </w:rPr>
        <w:t>W</w:t>
      </w:r>
      <w:r w:rsidR="00094928" w:rsidRPr="00094928">
        <w:rPr>
          <w:rFonts w:cs="Times New Roman"/>
          <w:lang w:eastAsia="x-none"/>
        </w:rPr>
        <w:t xml:space="preserve"> = 54 (dB) </w:t>
      </w:r>
      <w:r w:rsidR="009C21BA" w:rsidRPr="00357EC7">
        <w:rPr>
          <w:rFonts w:cs="Times New Roman"/>
          <w:lang w:eastAsia="x-none"/>
        </w:rPr>
        <w:t xml:space="preserve"> </w:t>
      </w:r>
      <w:r w:rsidRPr="00D17C4E">
        <w:rPr>
          <w:rFonts w:cs="Times New Roman"/>
          <w:lang w:eastAsia="x-none"/>
        </w:rPr>
        <w:t xml:space="preserve"> bude ze str</w:t>
      </w:r>
      <w:r>
        <w:rPr>
          <w:rFonts w:cs="Times New Roman"/>
          <w:lang w:eastAsia="x-none"/>
        </w:rPr>
        <w:t>a</w:t>
      </w:r>
      <w:r w:rsidRPr="00D17C4E">
        <w:rPr>
          <w:rFonts w:cs="Times New Roman"/>
          <w:lang w:eastAsia="x-none"/>
        </w:rPr>
        <w:t xml:space="preserve">ny </w:t>
      </w:r>
      <w:proofErr w:type="spellStart"/>
      <w:r w:rsidRPr="00D17C4E">
        <w:rPr>
          <w:rFonts w:cs="Times New Roman"/>
          <w:lang w:eastAsia="x-none"/>
        </w:rPr>
        <w:t>exterieru</w:t>
      </w:r>
      <w:proofErr w:type="spellEnd"/>
      <w:r w:rsidRPr="00D17C4E">
        <w:rPr>
          <w:rFonts w:cs="Times New Roman"/>
          <w:lang w:eastAsia="x-none"/>
        </w:rPr>
        <w:t xml:space="preserve"> opatřeno tepelně izolační </w:t>
      </w:r>
      <w:r w:rsidR="00CF6FC1">
        <w:rPr>
          <w:rFonts w:cs="Times New Roman"/>
          <w:lang w:eastAsia="x-none"/>
        </w:rPr>
        <w:t xml:space="preserve">jádrovou </w:t>
      </w:r>
      <w:r w:rsidRPr="00D17C4E">
        <w:rPr>
          <w:rFonts w:cs="Times New Roman"/>
          <w:lang w:eastAsia="x-none"/>
        </w:rPr>
        <w:t>omítkou</w:t>
      </w:r>
      <w:r w:rsidR="00CF6FC1">
        <w:rPr>
          <w:rFonts w:cs="Times New Roman"/>
          <w:lang w:eastAsia="x-none"/>
        </w:rPr>
        <w:t>, opatřenou vrchní štukovou omítkou a ochranným fasádním nátěrem na bázi silikonu.</w:t>
      </w:r>
    </w:p>
    <w:p w14:paraId="2343E65D" w14:textId="77777777" w:rsidR="00094928" w:rsidRDefault="00094928" w:rsidP="00094928"/>
    <w:p w14:paraId="778BF4B4" w14:textId="42793FDF" w:rsidR="00094928" w:rsidRDefault="00094928" w:rsidP="00137FDD">
      <w:pPr>
        <w:ind w:firstLine="340"/>
        <w:jc w:val="both"/>
      </w:pPr>
      <w:r>
        <w:t xml:space="preserve">Obvodové zdivo na 4.NP a částečně na 3.NP (v části venkovní zahrady) bude vyzděno z tvárnic </w:t>
      </w:r>
      <w:proofErr w:type="spellStart"/>
      <w:r>
        <w:t>tl</w:t>
      </w:r>
      <w:proofErr w:type="spellEnd"/>
      <w:r>
        <w:t xml:space="preserve">. 240 mm </w:t>
      </w:r>
      <w:r w:rsidR="00137FDD">
        <w:rPr>
          <w:rFonts w:cs="Times New Roman"/>
          <w:lang w:eastAsia="x-none"/>
        </w:rPr>
        <w:t>(</w:t>
      </w:r>
      <w:r w:rsidR="00137FDD" w:rsidRPr="00357EC7">
        <w:rPr>
          <w:rFonts w:cs="Times New Roman"/>
          <w:lang w:eastAsia="x-none"/>
        </w:rPr>
        <w:t>U 0,</w:t>
      </w:r>
      <w:r w:rsidR="00137FDD">
        <w:rPr>
          <w:rFonts w:cs="Times New Roman"/>
          <w:lang w:eastAsia="x-none"/>
        </w:rPr>
        <w:t>60</w:t>
      </w:r>
      <w:r w:rsidR="00137FDD" w:rsidRPr="00357EC7">
        <w:rPr>
          <w:rFonts w:cs="Times New Roman"/>
          <w:lang w:eastAsia="x-none"/>
        </w:rPr>
        <w:t xml:space="preserve"> (W.m-2.K-1</w:t>
      </w:r>
      <w:proofErr w:type="gramStart"/>
      <w:r w:rsidR="00137FDD" w:rsidRPr="00357EC7">
        <w:rPr>
          <w:rFonts w:cs="Times New Roman"/>
          <w:lang w:eastAsia="x-none"/>
        </w:rPr>
        <w:t>) ,</w:t>
      </w:r>
      <w:proofErr w:type="gramEnd"/>
      <w:r w:rsidR="00137FDD" w:rsidRPr="00357EC7">
        <w:rPr>
          <w:rFonts w:cs="Times New Roman"/>
          <w:lang w:eastAsia="x-none"/>
        </w:rPr>
        <w:t xml:space="preserve"> R</w:t>
      </w:r>
      <w:r w:rsidR="00137FDD" w:rsidRPr="00137FDD">
        <w:rPr>
          <w:rFonts w:cs="Times New Roman"/>
          <w:vertAlign w:val="subscript"/>
          <w:lang w:eastAsia="x-none"/>
        </w:rPr>
        <w:t>W</w:t>
      </w:r>
      <w:r w:rsidR="00137FDD" w:rsidRPr="00357EC7">
        <w:rPr>
          <w:rFonts w:cs="Times New Roman"/>
          <w:lang w:eastAsia="x-none"/>
        </w:rPr>
        <w:t xml:space="preserve"> = 5</w:t>
      </w:r>
      <w:r w:rsidR="00137FDD">
        <w:rPr>
          <w:rFonts w:cs="Times New Roman"/>
          <w:lang w:eastAsia="x-none"/>
        </w:rPr>
        <w:t>1</w:t>
      </w:r>
      <w:r w:rsidR="00137FDD" w:rsidRPr="00357EC7">
        <w:rPr>
          <w:rFonts w:cs="Times New Roman"/>
          <w:lang w:eastAsia="x-none"/>
        </w:rPr>
        <w:t xml:space="preserve"> (d</w:t>
      </w:r>
      <w:r w:rsidR="00137FDD">
        <w:rPr>
          <w:rFonts w:cs="Times New Roman"/>
          <w:lang w:eastAsia="x-none"/>
        </w:rPr>
        <w:t>B</w:t>
      </w:r>
      <w:r w:rsidR="00137FDD" w:rsidRPr="00357EC7">
        <w:rPr>
          <w:rFonts w:cs="Times New Roman"/>
          <w:lang w:eastAsia="x-none"/>
        </w:rPr>
        <w:t>)</w:t>
      </w:r>
      <w:r w:rsidR="00137FDD">
        <w:rPr>
          <w:rFonts w:cs="Times New Roman"/>
          <w:lang w:eastAsia="x-none"/>
        </w:rPr>
        <w:t xml:space="preserve">, </w:t>
      </w:r>
      <w:r>
        <w:t xml:space="preserve">a budou opatřeny </w:t>
      </w:r>
      <w:r>
        <w:rPr>
          <w:lang w:eastAsia="x-none"/>
        </w:rPr>
        <w:t xml:space="preserve">kontaktním zateplovacím systémem </w:t>
      </w:r>
      <w:r>
        <w:t>s povrchovou úpravou zatíranou jemnozrnnou omítkou ve žlutém odstínu. Tepelná izolace je navržena z fasádních desek na bázi minerální/čedičové vlny v </w:t>
      </w:r>
      <w:proofErr w:type="spellStart"/>
      <w:proofErr w:type="gramStart"/>
      <w:r>
        <w:t>tl</w:t>
      </w:r>
      <w:proofErr w:type="spellEnd"/>
      <w:r>
        <w:t xml:space="preserve"> .</w:t>
      </w:r>
      <w:proofErr w:type="gramEnd"/>
      <w:r>
        <w:t xml:space="preserve"> 22</w:t>
      </w:r>
      <w:r w:rsidR="00137FDD">
        <w:t>0</w:t>
      </w:r>
      <w:r>
        <w:t xml:space="preserve"> mm, lepených a mechanicky kotvených na zdivo.</w:t>
      </w:r>
      <w:r w:rsidR="00137FDD" w:rsidRPr="00137FDD">
        <w:t xml:space="preserve"> </w:t>
      </w:r>
      <w:r w:rsidR="00137FDD">
        <w:t>Je navrženo systémové řešení KZS v kvalitativní třídě A.</w:t>
      </w:r>
    </w:p>
    <w:p w14:paraId="7B748ADB" w14:textId="77777777" w:rsidR="00094928" w:rsidRDefault="00094928" w:rsidP="00094928">
      <w:pPr>
        <w:suppressAutoHyphens w:val="0"/>
        <w:spacing w:line="240" w:lineRule="exact"/>
        <w:jc w:val="both"/>
        <w:outlineLvl w:val="1"/>
        <w:rPr>
          <w:rFonts w:cs="Times New Roman"/>
          <w:lang w:eastAsia="x-none"/>
        </w:rPr>
      </w:pPr>
    </w:p>
    <w:p w14:paraId="47318F00" w14:textId="69479D90" w:rsidR="00FA7AF6" w:rsidRDefault="009C21BA" w:rsidP="00094928">
      <w:pPr>
        <w:suppressAutoHyphens w:val="0"/>
        <w:spacing w:line="240" w:lineRule="exact"/>
        <w:ind w:firstLine="340"/>
        <w:jc w:val="both"/>
        <w:outlineLvl w:val="1"/>
        <w:rPr>
          <w:rFonts w:cs="Times New Roman"/>
          <w:lang w:eastAsia="x-none"/>
        </w:rPr>
      </w:pPr>
      <w:r w:rsidRPr="009C21BA">
        <w:rPr>
          <w:rFonts w:cs="Times New Roman"/>
          <w:lang w:eastAsia="x-none"/>
        </w:rPr>
        <w:t xml:space="preserve">Spáry mezi nestejnorodými materiály v podkladu omítky </w:t>
      </w:r>
      <w:r w:rsidR="006B65C4">
        <w:rPr>
          <w:rFonts w:cs="Times New Roman"/>
          <w:lang w:eastAsia="x-none"/>
        </w:rPr>
        <w:t>budou</w:t>
      </w:r>
      <w:r w:rsidRPr="009C21BA">
        <w:rPr>
          <w:rFonts w:cs="Times New Roman"/>
          <w:lang w:eastAsia="x-none"/>
        </w:rPr>
        <w:t xml:space="preserve"> opatř</w:t>
      </w:r>
      <w:r w:rsidR="006B65C4">
        <w:rPr>
          <w:rFonts w:cs="Times New Roman"/>
          <w:lang w:eastAsia="x-none"/>
        </w:rPr>
        <w:t>eny</w:t>
      </w:r>
      <w:r w:rsidRPr="009C21BA">
        <w:rPr>
          <w:rFonts w:cs="Times New Roman"/>
          <w:lang w:eastAsia="x-none"/>
        </w:rPr>
        <w:t xml:space="preserve"> bandážemi nebo pletivem.</w:t>
      </w:r>
      <w:r w:rsidR="006B65C4">
        <w:rPr>
          <w:rFonts w:cs="Times New Roman"/>
          <w:lang w:eastAsia="x-none"/>
        </w:rPr>
        <w:t xml:space="preserve"> V místech okenních nebo dveřních otvorů budou osazeny systémové překlady s vloženou izolací, nebo budou tvořeny ŽB průvlaky s vloženou tepelnou izolaci. </w:t>
      </w:r>
    </w:p>
    <w:p w14:paraId="514AE680" w14:textId="77777777" w:rsidR="00CF6FC1" w:rsidRDefault="00CF6FC1" w:rsidP="009C21BA">
      <w:pPr>
        <w:suppressAutoHyphens w:val="0"/>
        <w:spacing w:line="240" w:lineRule="exact"/>
        <w:ind w:firstLine="340"/>
        <w:jc w:val="both"/>
        <w:outlineLvl w:val="1"/>
        <w:rPr>
          <w:rFonts w:cs="Times New Roman"/>
          <w:lang w:eastAsia="x-none"/>
        </w:rPr>
      </w:pPr>
    </w:p>
    <w:p w14:paraId="45C6D083" w14:textId="48E06A0E" w:rsidR="009C21BA" w:rsidRDefault="006B65C4" w:rsidP="009C21BA">
      <w:pPr>
        <w:suppressAutoHyphens w:val="0"/>
        <w:spacing w:line="240" w:lineRule="exact"/>
        <w:ind w:firstLine="340"/>
        <w:jc w:val="both"/>
        <w:outlineLvl w:val="1"/>
        <w:rPr>
          <w:rFonts w:cs="Times New Roman"/>
          <w:lang w:eastAsia="x-none"/>
        </w:rPr>
      </w:pPr>
      <w:r>
        <w:rPr>
          <w:rFonts w:cs="Times New Roman"/>
          <w:lang w:eastAsia="x-none"/>
        </w:rPr>
        <w:t xml:space="preserve">Ze strany </w:t>
      </w:r>
      <w:proofErr w:type="spellStart"/>
      <w:r>
        <w:rPr>
          <w:rFonts w:cs="Times New Roman"/>
          <w:lang w:eastAsia="x-none"/>
        </w:rPr>
        <w:t>interieru</w:t>
      </w:r>
      <w:proofErr w:type="spellEnd"/>
      <w:r>
        <w:rPr>
          <w:rFonts w:cs="Times New Roman"/>
          <w:lang w:eastAsia="x-none"/>
        </w:rPr>
        <w:t xml:space="preserve"> budou tvárnice </w:t>
      </w:r>
      <w:r w:rsidR="00094928">
        <w:rPr>
          <w:rFonts w:cs="Times New Roman"/>
          <w:lang w:eastAsia="x-none"/>
        </w:rPr>
        <w:t xml:space="preserve">v technických a technologických provozech </w:t>
      </w:r>
      <w:r w:rsidR="00830302">
        <w:rPr>
          <w:rFonts w:cs="Times New Roman"/>
          <w:lang w:eastAsia="x-none"/>
        </w:rPr>
        <w:t xml:space="preserve">ponechány v pohledovém řešení, opatřeny pouze sjednocujícím protiprašným nátěrem. Z toho důvodu je navrženo zdění s přiznanou plně </w:t>
      </w:r>
      <w:proofErr w:type="spellStart"/>
      <w:r w:rsidR="00830302">
        <w:rPr>
          <w:rFonts w:cs="Times New Roman"/>
          <w:lang w:eastAsia="x-none"/>
        </w:rPr>
        <w:t>promaltovanou</w:t>
      </w:r>
      <w:proofErr w:type="spellEnd"/>
      <w:r w:rsidR="00830302">
        <w:rPr>
          <w:rFonts w:cs="Times New Roman"/>
          <w:lang w:eastAsia="x-none"/>
        </w:rPr>
        <w:t xml:space="preserve"> ložnou i svislou spárou.</w:t>
      </w:r>
    </w:p>
    <w:p w14:paraId="7E771A27" w14:textId="3A3353E3" w:rsidR="00343FD1" w:rsidRDefault="00343FD1" w:rsidP="009C21BA">
      <w:pPr>
        <w:suppressAutoHyphens w:val="0"/>
        <w:spacing w:line="240" w:lineRule="exact"/>
        <w:ind w:firstLine="340"/>
        <w:jc w:val="both"/>
        <w:outlineLvl w:val="1"/>
        <w:rPr>
          <w:rFonts w:cs="Times New Roman"/>
          <w:lang w:eastAsia="x-none"/>
        </w:rPr>
      </w:pPr>
    </w:p>
    <w:p w14:paraId="4E7D8EEF" w14:textId="742F202E" w:rsidR="00343FD1" w:rsidRPr="00094928" w:rsidRDefault="00343FD1" w:rsidP="00094928">
      <w:pPr>
        <w:suppressAutoHyphens w:val="0"/>
        <w:spacing w:line="240" w:lineRule="exact"/>
        <w:ind w:firstLine="340"/>
        <w:jc w:val="both"/>
        <w:outlineLvl w:val="1"/>
        <w:rPr>
          <w:rFonts w:cs="Times New Roman"/>
          <w:lang w:eastAsia="x-none"/>
        </w:rPr>
      </w:pPr>
      <w:r w:rsidRPr="00094928">
        <w:rPr>
          <w:rFonts w:cs="Times New Roman"/>
          <w:lang w:eastAsia="x-none"/>
        </w:rPr>
        <w:t xml:space="preserve">Soklová část objektu, do výše 350 mm nad upravený terén, bude opatřena soklovou šlechtěnou </w:t>
      </w:r>
      <w:r w:rsidR="00094928" w:rsidRPr="00094928">
        <w:rPr>
          <w:rFonts w:cs="Times New Roman"/>
          <w:lang w:eastAsia="x-none"/>
        </w:rPr>
        <w:t>m</w:t>
      </w:r>
      <w:r w:rsidRPr="00094928">
        <w:rPr>
          <w:rFonts w:cs="Times New Roman"/>
          <w:lang w:eastAsia="x-none"/>
        </w:rPr>
        <w:t>ozaikovou</w:t>
      </w:r>
      <w:r w:rsidR="00CF6FC1" w:rsidRPr="00094928">
        <w:rPr>
          <w:rFonts w:cs="Times New Roman"/>
          <w:lang w:eastAsia="x-none"/>
        </w:rPr>
        <w:t xml:space="preserve"> jádrovou</w:t>
      </w:r>
      <w:r w:rsidRPr="00094928">
        <w:rPr>
          <w:rFonts w:cs="Times New Roman"/>
          <w:lang w:eastAsia="x-none"/>
        </w:rPr>
        <w:t xml:space="preserve"> omítkou. Omítka bude provedena na zdivo</w:t>
      </w:r>
      <w:r w:rsidR="00094928">
        <w:rPr>
          <w:rFonts w:cs="Times New Roman"/>
          <w:lang w:eastAsia="x-none"/>
        </w:rPr>
        <w:t xml:space="preserve"> </w:t>
      </w:r>
      <w:r w:rsidRPr="00094928">
        <w:rPr>
          <w:rFonts w:cs="Times New Roman"/>
          <w:lang w:eastAsia="x-none"/>
        </w:rPr>
        <w:t>opatřené hydroizolační, povlakovou, celoplošně natavenou vrstvou</w:t>
      </w:r>
      <w:r w:rsidR="00CF6FC1" w:rsidRPr="00094928">
        <w:rPr>
          <w:rFonts w:cs="Times New Roman"/>
          <w:lang w:eastAsia="x-none"/>
        </w:rPr>
        <w:t xml:space="preserve"> z asfaltových SBS pásů.</w:t>
      </w:r>
    </w:p>
    <w:p w14:paraId="0713E6FE" w14:textId="77777777" w:rsidR="00343FD1" w:rsidRDefault="00343FD1" w:rsidP="00C57855">
      <w:pPr>
        <w:suppressAutoHyphens w:val="0"/>
        <w:spacing w:line="240" w:lineRule="exact"/>
        <w:jc w:val="both"/>
        <w:outlineLvl w:val="1"/>
        <w:rPr>
          <w:rFonts w:cs="Times New Roman"/>
          <w:lang w:eastAsia="x-none"/>
        </w:rPr>
      </w:pPr>
    </w:p>
    <w:p w14:paraId="18FA1DD7" w14:textId="4E578F54" w:rsidR="00343FD1" w:rsidRDefault="00343FD1" w:rsidP="009C21BA">
      <w:pPr>
        <w:suppressAutoHyphens w:val="0"/>
        <w:spacing w:line="240" w:lineRule="exact"/>
        <w:ind w:firstLine="340"/>
        <w:jc w:val="both"/>
        <w:outlineLvl w:val="1"/>
        <w:rPr>
          <w:rFonts w:cs="Times New Roman"/>
          <w:lang w:eastAsia="x-none"/>
        </w:rPr>
      </w:pPr>
    </w:p>
    <w:p w14:paraId="256B5F0F" w14:textId="7C05605D" w:rsidR="009C21BA" w:rsidRPr="00343FD1" w:rsidRDefault="00343FD1" w:rsidP="00343FD1">
      <w:pPr>
        <w:rPr>
          <w:i/>
          <w:iCs/>
          <w:lang w:eastAsia="cs-CZ"/>
        </w:rPr>
      </w:pPr>
      <w:r w:rsidRPr="00343FD1">
        <w:rPr>
          <w:i/>
          <w:iCs/>
          <w:lang w:eastAsia="cs-CZ"/>
        </w:rPr>
        <w:t xml:space="preserve">D.4.7.2 </w:t>
      </w:r>
      <w:r w:rsidR="00094928">
        <w:rPr>
          <w:i/>
          <w:iCs/>
          <w:lang w:eastAsia="cs-CZ"/>
        </w:rPr>
        <w:t>Předsazené</w:t>
      </w:r>
      <w:r w:rsidRPr="00343FD1">
        <w:rPr>
          <w:i/>
          <w:iCs/>
          <w:lang w:eastAsia="cs-CZ"/>
        </w:rPr>
        <w:t xml:space="preserve"> konstrukce </w:t>
      </w:r>
    </w:p>
    <w:p w14:paraId="4E0864A7" w14:textId="7C9CFA64" w:rsidR="00830302" w:rsidRDefault="00094928" w:rsidP="003E5ECA">
      <w:pPr>
        <w:pStyle w:val="textzpravyCharChar"/>
        <w:ind w:firstLine="709"/>
      </w:pPr>
      <w:r>
        <w:rPr>
          <w:lang w:eastAsia="x-none"/>
        </w:rPr>
        <w:t xml:space="preserve">Na 3.NP jsou na </w:t>
      </w:r>
      <w:r w:rsidR="00137FDD">
        <w:rPr>
          <w:lang w:eastAsia="x-none"/>
        </w:rPr>
        <w:t xml:space="preserve">čelní a zadní </w:t>
      </w:r>
      <w:r>
        <w:rPr>
          <w:lang w:eastAsia="x-none"/>
        </w:rPr>
        <w:t>fasádě</w:t>
      </w:r>
      <w:r w:rsidR="00137FDD">
        <w:rPr>
          <w:lang w:eastAsia="x-none"/>
        </w:rPr>
        <w:t xml:space="preserve"> </w:t>
      </w:r>
      <w:r>
        <w:rPr>
          <w:lang w:eastAsia="x-none"/>
        </w:rPr>
        <w:t xml:space="preserve">navrženy </w:t>
      </w:r>
      <w:r w:rsidR="00137FDD">
        <w:rPr>
          <w:lang w:eastAsia="x-none"/>
        </w:rPr>
        <w:t>žluté akcenty</w:t>
      </w:r>
      <w:r w:rsidR="003E5ECA">
        <w:rPr>
          <w:lang w:eastAsia="x-none"/>
        </w:rPr>
        <w:t xml:space="preserve"> vystupující i před </w:t>
      </w:r>
      <w:proofErr w:type="spellStart"/>
      <w:r w:rsidR="003E5ECA">
        <w:rPr>
          <w:lang w:eastAsia="x-none"/>
        </w:rPr>
        <w:t>sloupkopříčkovou</w:t>
      </w:r>
      <w:proofErr w:type="spellEnd"/>
      <w:r w:rsidR="003E5ECA">
        <w:rPr>
          <w:lang w:eastAsia="x-none"/>
        </w:rPr>
        <w:t xml:space="preserve"> fasádu.</w:t>
      </w:r>
      <w:r w:rsidR="00137FDD">
        <w:rPr>
          <w:lang w:eastAsia="x-none"/>
        </w:rPr>
        <w:t xml:space="preserve"> </w:t>
      </w:r>
      <w:r w:rsidR="003E5ECA">
        <w:rPr>
          <w:lang w:eastAsia="x-none"/>
        </w:rPr>
        <w:t xml:space="preserve">Jedná se o </w:t>
      </w:r>
      <w:r>
        <w:rPr>
          <w:lang w:eastAsia="x-none"/>
        </w:rPr>
        <w:t>konstrukce</w:t>
      </w:r>
      <w:r w:rsidR="00137FDD" w:rsidRPr="00137FDD">
        <w:rPr>
          <w:lang w:eastAsia="x-none"/>
        </w:rPr>
        <w:t xml:space="preserve"> </w:t>
      </w:r>
      <w:r w:rsidR="00137FDD">
        <w:rPr>
          <w:lang w:eastAsia="x-none"/>
        </w:rPr>
        <w:t>délky 3,46 m, výšky cca 4,20 m, předsazené před hlavní fasádu o 830 mm.</w:t>
      </w:r>
      <w:r>
        <w:rPr>
          <w:lang w:eastAsia="x-none"/>
        </w:rPr>
        <w:t xml:space="preserve"> </w:t>
      </w:r>
      <w:r w:rsidR="00830302">
        <w:rPr>
          <w:lang w:eastAsia="x-none"/>
        </w:rPr>
        <w:t>Obvodové konstrukce</w:t>
      </w:r>
      <w:r w:rsidR="00137FDD">
        <w:rPr>
          <w:lang w:eastAsia="x-none"/>
        </w:rPr>
        <w:t xml:space="preserve"> těchto částí jsou navrženy </w:t>
      </w:r>
      <w:r w:rsidR="003E5ECA">
        <w:rPr>
          <w:lang w:eastAsia="x-none"/>
        </w:rPr>
        <w:t xml:space="preserve">jako </w:t>
      </w:r>
      <w:r w:rsidR="00137FDD">
        <w:rPr>
          <w:lang w:eastAsia="x-none"/>
        </w:rPr>
        <w:t>lehké skládané s nosnou konstrukcí z ocelových profilů</w:t>
      </w:r>
      <w:r w:rsidR="003E5ECA">
        <w:rPr>
          <w:lang w:eastAsia="x-none"/>
        </w:rPr>
        <w:t xml:space="preserve"> a</w:t>
      </w:r>
      <w:r w:rsidR="00830302">
        <w:rPr>
          <w:lang w:eastAsia="x-none"/>
        </w:rPr>
        <w:t xml:space="preserve"> budou opatřeny kontaktním zateplovacím systémem </w:t>
      </w:r>
      <w:r w:rsidR="00830302">
        <w:t>s povrchovou úpravou zatíranou jemnozrnnou omítkou ve žlutém odstínu. Tepelná izolace je navržena z fasádních desek na bázi minerální/čedičové vlny v </w:t>
      </w:r>
      <w:proofErr w:type="spellStart"/>
      <w:r w:rsidR="00830302">
        <w:t>tl</w:t>
      </w:r>
      <w:proofErr w:type="spellEnd"/>
      <w:r w:rsidR="00830302">
        <w:t xml:space="preserve"> 200 mm, lepených a mechanicky kotvených na podkladní konstrukci</w:t>
      </w:r>
      <w:r w:rsidR="003E5ECA">
        <w:t xml:space="preserve"> z desek třídy reakce A</w:t>
      </w:r>
      <w:proofErr w:type="gramStart"/>
      <w:r w:rsidR="003E5ECA">
        <w:t>1,A</w:t>
      </w:r>
      <w:proofErr w:type="gramEnd"/>
      <w:r w:rsidR="003E5ECA">
        <w:t xml:space="preserve">2 v </w:t>
      </w:r>
      <w:proofErr w:type="spellStart"/>
      <w:r w:rsidR="003E5ECA">
        <w:t>tl</w:t>
      </w:r>
      <w:proofErr w:type="spellEnd"/>
      <w:r w:rsidR="003E5ECA">
        <w:t>. 2x 15 mm</w:t>
      </w:r>
      <w:r w:rsidR="00830302">
        <w:t xml:space="preserve">. U vodorovných ploch bude použita izolační deska </w:t>
      </w:r>
      <w:proofErr w:type="spellStart"/>
      <w:r w:rsidR="00830302">
        <w:t>tl</w:t>
      </w:r>
      <w:proofErr w:type="spellEnd"/>
      <w:r w:rsidR="00830302">
        <w:t>. 2</w:t>
      </w:r>
      <w:r w:rsidR="003E5ECA">
        <w:t>6</w:t>
      </w:r>
      <w:r w:rsidR="00830302">
        <w:t xml:space="preserve">0 mm. </w:t>
      </w:r>
      <w:r w:rsidR="00357EC7">
        <w:t xml:space="preserve">Je navrženo </w:t>
      </w:r>
      <w:r w:rsidR="00830302">
        <w:t>systémové řešení</w:t>
      </w:r>
      <w:r w:rsidR="00357EC7">
        <w:t xml:space="preserve"> KZS</w:t>
      </w:r>
      <w:r w:rsidR="00830302">
        <w:t xml:space="preserve"> v kvalitativní třídě A</w:t>
      </w:r>
      <w:r w:rsidR="003E5ECA">
        <w:t>.</w:t>
      </w:r>
    </w:p>
    <w:p w14:paraId="7A7359DA" w14:textId="77777777" w:rsidR="00985707" w:rsidRPr="00357EC7" w:rsidRDefault="00985707" w:rsidP="001A17CD">
      <w:pPr>
        <w:pStyle w:val="textzpravyCharChar"/>
        <w:rPr>
          <w:rFonts w:cs="Arial"/>
        </w:rPr>
      </w:pPr>
    </w:p>
    <w:p w14:paraId="4AB08610" w14:textId="4536C3A1" w:rsidR="00830302" w:rsidRPr="00357EC7" w:rsidRDefault="00830302" w:rsidP="009C21BA">
      <w:pPr>
        <w:suppressAutoHyphens w:val="0"/>
        <w:spacing w:line="240" w:lineRule="exact"/>
        <w:ind w:firstLine="340"/>
        <w:jc w:val="both"/>
        <w:outlineLvl w:val="1"/>
        <w:rPr>
          <w:lang w:eastAsia="x-none"/>
        </w:rPr>
      </w:pPr>
    </w:p>
    <w:bookmarkEnd w:id="30"/>
    <w:p w14:paraId="2D70FB3E" w14:textId="4773BCFA" w:rsidR="00F77F78" w:rsidRPr="007F442A" w:rsidRDefault="00343FD1" w:rsidP="00F77F78">
      <w:pPr>
        <w:rPr>
          <w:i/>
          <w:iCs/>
          <w:lang w:eastAsia="cs-CZ"/>
        </w:rPr>
      </w:pPr>
      <w:proofErr w:type="gramStart"/>
      <w:r w:rsidRPr="00985707">
        <w:rPr>
          <w:i/>
          <w:iCs/>
          <w:lang w:eastAsia="cs-CZ"/>
        </w:rPr>
        <w:t>D.4.7.3  Prosklená</w:t>
      </w:r>
      <w:proofErr w:type="gramEnd"/>
      <w:r w:rsidRPr="00985707">
        <w:rPr>
          <w:i/>
          <w:iCs/>
          <w:lang w:eastAsia="cs-CZ"/>
        </w:rPr>
        <w:t xml:space="preserve"> fasáda </w:t>
      </w:r>
    </w:p>
    <w:p w14:paraId="377BD143" w14:textId="649AC129" w:rsidR="00C57855" w:rsidRPr="000E0B98" w:rsidRDefault="00343FD1" w:rsidP="00C57855">
      <w:pPr>
        <w:pStyle w:val="textzpravyCharChar"/>
        <w:ind w:firstLine="709"/>
        <w:rPr>
          <w:lang w:eastAsia="x-none"/>
        </w:rPr>
      </w:pPr>
      <w:r w:rsidRPr="00C42407">
        <w:rPr>
          <w:lang w:eastAsia="x-none"/>
        </w:rPr>
        <w:t>Prosklen</w:t>
      </w:r>
      <w:r>
        <w:rPr>
          <w:lang w:eastAsia="x-none"/>
        </w:rPr>
        <w:t>á</w:t>
      </w:r>
      <w:r w:rsidRPr="00C42407">
        <w:rPr>
          <w:lang w:eastAsia="x-none"/>
        </w:rPr>
        <w:t xml:space="preserve"> fasád</w:t>
      </w:r>
      <w:r>
        <w:rPr>
          <w:lang w:eastAsia="x-none"/>
        </w:rPr>
        <w:t>a</w:t>
      </w:r>
      <w:r w:rsidR="00C57855">
        <w:rPr>
          <w:lang w:eastAsia="x-none"/>
        </w:rPr>
        <w:t xml:space="preserve"> o ploše 7,80 x 7,00 m</w:t>
      </w:r>
      <w:r w:rsidRPr="00C42407">
        <w:rPr>
          <w:lang w:eastAsia="x-none"/>
        </w:rPr>
        <w:t xml:space="preserve"> j</w:t>
      </w:r>
      <w:r>
        <w:rPr>
          <w:lang w:eastAsia="x-none"/>
        </w:rPr>
        <w:t>e</w:t>
      </w:r>
      <w:r w:rsidRPr="00C42407">
        <w:rPr>
          <w:lang w:eastAsia="x-none"/>
        </w:rPr>
        <w:t xml:space="preserve"> navržen</w:t>
      </w:r>
      <w:r>
        <w:rPr>
          <w:lang w:eastAsia="x-none"/>
        </w:rPr>
        <w:t>a</w:t>
      </w:r>
      <w:r w:rsidRPr="00C42407">
        <w:rPr>
          <w:lang w:eastAsia="x-none"/>
        </w:rPr>
        <w:t xml:space="preserve"> v části čelní fasády hlavního vstupu na 1.NP</w:t>
      </w:r>
      <w:r>
        <w:rPr>
          <w:lang w:eastAsia="x-none"/>
        </w:rPr>
        <w:t>.</w:t>
      </w:r>
      <w:r w:rsidR="00C57855">
        <w:rPr>
          <w:lang w:eastAsia="x-none"/>
        </w:rPr>
        <w:t xml:space="preserve"> </w:t>
      </w:r>
      <w:r w:rsidR="00C57855" w:rsidRPr="00C42407">
        <w:rPr>
          <w:lang w:eastAsia="x-none"/>
        </w:rPr>
        <w:t>Bud</w:t>
      </w:r>
      <w:r w:rsidR="00C57855">
        <w:rPr>
          <w:lang w:eastAsia="x-none"/>
        </w:rPr>
        <w:t>e</w:t>
      </w:r>
      <w:r w:rsidR="00C57855" w:rsidRPr="00C42407">
        <w:rPr>
          <w:lang w:eastAsia="x-none"/>
        </w:rPr>
        <w:t xml:space="preserve"> osazena </w:t>
      </w:r>
      <w:proofErr w:type="spellStart"/>
      <w:r w:rsidR="00C57855" w:rsidRPr="00C42407">
        <w:rPr>
          <w:lang w:eastAsia="x-none"/>
        </w:rPr>
        <w:t>rastrova</w:t>
      </w:r>
      <w:proofErr w:type="spellEnd"/>
      <w:r w:rsidR="00C57855" w:rsidRPr="00C42407">
        <w:rPr>
          <w:lang w:eastAsia="x-none"/>
        </w:rPr>
        <w:t xml:space="preserve"> </w:t>
      </w:r>
      <w:proofErr w:type="spellStart"/>
      <w:r w:rsidR="00C57855" w:rsidRPr="00C42407">
        <w:rPr>
          <w:lang w:eastAsia="x-none"/>
        </w:rPr>
        <w:t>systémova</w:t>
      </w:r>
      <w:proofErr w:type="spellEnd"/>
      <w:r w:rsidR="00C57855" w:rsidRPr="00C42407">
        <w:rPr>
          <w:lang w:eastAsia="x-none"/>
        </w:rPr>
        <w:t xml:space="preserve"> </w:t>
      </w:r>
      <w:r w:rsidR="00C57855">
        <w:rPr>
          <w:lang w:eastAsia="x-none"/>
        </w:rPr>
        <w:t xml:space="preserve">fasádní </w:t>
      </w:r>
      <w:r w:rsidR="00C57855" w:rsidRPr="00C42407">
        <w:rPr>
          <w:lang w:eastAsia="x-none"/>
        </w:rPr>
        <w:t xml:space="preserve">stěna s hliníkovými rámy plně prosklená izolačním bezpečnostním protislunečním sklem. Nosná konstrukce výplní je tvořena hliníkovými profily </w:t>
      </w:r>
      <w:r w:rsidR="00C57855">
        <w:rPr>
          <w:lang w:eastAsia="x-none"/>
        </w:rPr>
        <w:t xml:space="preserve">pro rastrové fasády </w:t>
      </w:r>
      <w:r w:rsidR="00C57855" w:rsidRPr="00C42407">
        <w:rPr>
          <w:lang w:eastAsia="x-none"/>
        </w:rPr>
        <w:t xml:space="preserve">s přerušeným tepelným mostem systémové konstrukce </w:t>
      </w:r>
      <w:r w:rsidR="00C57855">
        <w:rPr>
          <w:lang w:eastAsia="x-none"/>
        </w:rPr>
        <w:t>s pohledovou šířkou 50 mm</w:t>
      </w:r>
      <w:r w:rsidR="00C57855" w:rsidRPr="00C42407">
        <w:rPr>
          <w:lang w:eastAsia="x-none"/>
        </w:rPr>
        <w:t>. Základní zasklení je uvažováno izolačním protislunečním sklem s teplým rámečkem a s dutinou naplněnou argonem. Tloušťka tabulí bude dána statickým výpočtem</w:t>
      </w:r>
      <w:r w:rsidR="00C57855">
        <w:rPr>
          <w:lang w:eastAsia="x-none"/>
        </w:rPr>
        <w:t xml:space="preserve"> dodavatele</w:t>
      </w:r>
      <w:r w:rsidR="00C57855" w:rsidRPr="00C42407">
        <w:rPr>
          <w:lang w:eastAsia="x-none"/>
        </w:rPr>
        <w:t>. Bezpečnostní sklo bude žito v souladu s platnou legislativou</w:t>
      </w:r>
      <w:r w:rsidR="00C57855" w:rsidRPr="00C122D4">
        <w:rPr>
          <w:lang w:eastAsia="x-none"/>
        </w:rPr>
        <w:t xml:space="preserve">. </w:t>
      </w:r>
      <w:r w:rsidR="00C57855" w:rsidRPr="00C42407">
        <w:rPr>
          <w:lang w:eastAsia="x-none"/>
        </w:rPr>
        <w:t xml:space="preserve"> </w:t>
      </w:r>
      <w:r w:rsidR="00C57855">
        <w:rPr>
          <w:lang w:eastAsia="x-none"/>
        </w:rPr>
        <w:t xml:space="preserve">Povrchová úprava Al profilů </w:t>
      </w:r>
      <w:r w:rsidR="00C57855" w:rsidRPr="00C42407">
        <w:rPr>
          <w:lang w:eastAsia="x-none"/>
        </w:rPr>
        <w:t xml:space="preserve">– přírodní </w:t>
      </w:r>
      <w:proofErr w:type="spellStart"/>
      <w:r w:rsidR="00C57855" w:rsidRPr="00C42407">
        <w:rPr>
          <w:lang w:eastAsia="x-none"/>
        </w:rPr>
        <w:t>elox</w:t>
      </w:r>
      <w:proofErr w:type="spellEnd"/>
      <w:r w:rsidR="00C57855" w:rsidRPr="00C42407">
        <w:rPr>
          <w:lang w:eastAsia="x-none"/>
        </w:rPr>
        <w:t xml:space="preserve"> EV1 v odstínu </w:t>
      </w:r>
      <w:r w:rsidR="00C57855">
        <w:rPr>
          <w:lang w:eastAsia="x-none"/>
        </w:rPr>
        <w:t xml:space="preserve">šedé. </w:t>
      </w:r>
    </w:p>
    <w:p w14:paraId="5763CA70" w14:textId="12A41C7E" w:rsidR="00C57855" w:rsidRPr="00C57855" w:rsidRDefault="00C57855" w:rsidP="00C57855">
      <w:pPr>
        <w:autoSpaceDE w:val="0"/>
        <w:autoSpaceDN w:val="0"/>
        <w:adjustRightInd w:val="0"/>
        <w:spacing w:line="264" w:lineRule="auto"/>
        <w:ind w:firstLine="708"/>
        <w:rPr>
          <w:iCs/>
          <w:color w:val="000000"/>
        </w:rPr>
      </w:pPr>
      <w:r>
        <w:t xml:space="preserve">Tepelná propustnost </w:t>
      </w:r>
      <w:proofErr w:type="gramStart"/>
      <w:r>
        <w:t xml:space="preserve">stěny - </w:t>
      </w:r>
      <w:proofErr w:type="spellStart"/>
      <w:r>
        <w:t>Uw</w:t>
      </w:r>
      <w:proofErr w:type="spellEnd"/>
      <w:proofErr w:type="gramEnd"/>
      <w:r w:rsidRPr="007E3607">
        <w:rPr>
          <w:iCs/>
          <w:color w:val="000000"/>
        </w:rPr>
        <w:t>=</w:t>
      </w:r>
      <w:r>
        <w:rPr>
          <w:iCs/>
          <w:color w:val="000000"/>
        </w:rPr>
        <w:t xml:space="preserve"> max. </w:t>
      </w:r>
      <w:r w:rsidRPr="007E3607">
        <w:rPr>
          <w:iCs/>
          <w:color w:val="000000"/>
        </w:rPr>
        <w:t>1,</w:t>
      </w:r>
      <w:r>
        <w:rPr>
          <w:iCs/>
          <w:color w:val="000000"/>
        </w:rPr>
        <w:t>50</w:t>
      </w:r>
      <w:r w:rsidRPr="007E3607">
        <w:rPr>
          <w:iCs/>
          <w:color w:val="000000"/>
        </w:rPr>
        <w:t xml:space="preserve"> W/m2K </w:t>
      </w:r>
    </w:p>
    <w:p w14:paraId="2417B874" w14:textId="3F5FC05F" w:rsidR="00C57855" w:rsidRDefault="00C57855" w:rsidP="00C57855">
      <w:pPr>
        <w:pStyle w:val="textzpravyCharChar"/>
        <w:spacing w:line="280" w:lineRule="atLeast"/>
      </w:pPr>
      <w:r>
        <w:t>Parametry skla:</w:t>
      </w:r>
    </w:p>
    <w:p w14:paraId="3D0C0E10" w14:textId="3CE5B81C" w:rsidR="00C57855" w:rsidRPr="007E3607" w:rsidRDefault="00C57855" w:rsidP="00C57855">
      <w:pPr>
        <w:autoSpaceDE w:val="0"/>
        <w:autoSpaceDN w:val="0"/>
        <w:adjustRightInd w:val="0"/>
        <w:spacing w:line="264" w:lineRule="auto"/>
        <w:ind w:firstLine="708"/>
        <w:rPr>
          <w:iCs/>
          <w:color w:val="000000"/>
        </w:rPr>
      </w:pPr>
      <w:r w:rsidRPr="007E3607">
        <w:rPr>
          <w:iCs/>
          <w:color w:val="000000"/>
        </w:rPr>
        <w:t xml:space="preserve">Tepelná </w:t>
      </w:r>
      <w:proofErr w:type="gramStart"/>
      <w:r w:rsidRPr="007E3607">
        <w:rPr>
          <w:iCs/>
          <w:color w:val="000000"/>
        </w:rPr>
        <w:t xml:space="preserve">propustnost - </w:t>
      </w:r>
      <w:proofErr w:type="spellStart"/>
      <w:r w:rsidRPr="007E3607">
        <w:rPr>
          <w:iCs/>
          <w:color w:val="000000"/>
        </w:rPr>
        <w:t>U</w:t>
      </w:r>
      <w:r>
        <w:rPr>
          <w:iCs/>
          <w:color w:val="000000"/>
        </w:rPr>
        <w:t>g</w:t>
      </w:r>
      <w:proofErr w:type="spellEnd"/>
      <w:proofErr w:type="gramEnd"/>
      <w:r w:rsidRPr="007E3607">
        <w:rPr>
          <w:iCs/>
          <w:color w:val="000000"/>
        </w:rPr>
        <w:t xml:space="preserve"> =</w:t>
      </w:r>
      <w:r>
        <w:rPr>
          <w:iCs/>
          <w:color w:val="000000"/>
        </w:rPr>
        <w:t xml:space="preserve"> 0,95 - </w:t>
      </w:r>
      <w:r w:rsidRPr="007E3607">
        <w:rPr>
          <w:iCs/>
          <w:color w:val="000000"/>
        </w:rPr>
        <w:t>1,</w:t>
      </w:r>
      <w:r>
        <w:rPr>
          <w:iCs/>
          <w:color w:val="000000"/>
        </w:rPr>
        <w:t>10</w:t>
      </w:r>
      <w:r w:rsidRPr="007E3607">
        <w:rPr>
          <w:iCs/>
          <w:color w:val="000000"/>
        </w:rPr>
        <w:t xml:space="preserve"> W/m2K  </w:t>
      </w:r>
    </w:p>
    <w:p w14:paraId="12844013" w14:textId="7A6F595A" w:rsidR="00C57855" w:rsidRPr="007E3607" w:rsidRDefault="00C57855" w:rsidP="00C57855">
      <w:pPr>
        <w:autoSpaceDE w:val="0"/>
        <w:autoSpaceDN w:val="0"/>
        <w:adjustRightInd w:val="0"/>
        <w:spacing w:line="264" w:lineRule="auto"/>
        <w:rPr>
          <w:iCs/>
          <w:color w:val="000000"/>
        </w:rPr>
      </w:pPr>
      <w:r w:rsidRPr="007E3607">
        <w:rPr>
          <w:iCs/>
          <w:color w:val="000000"/>
        </w:rPr>
        <w:tab/>
        <w:t>Zvukový útlum</w:t>
      </w:r>
      <w:r w:rsidRPr="007E3607">
        <w:rPr>
          <w:iCs/>
          <w:color w:val="000000"/>
        </w:rPr>
        <w:tab/>
        <w:t xml:space="preserve">     </w:t>
      </w:r>
      <w:r w:rsidRPr="007E3607">
        <w:rPr>
          <w:iCs/>
          <w:color w:val="000000"/>
        </w:rPr>
        <w:tab/>
      </w:r>
      <w:proofErr w:type="spellStart"/>
      <w:r w:rsidRPr="007E3607">
        <w:rPr>
          <w:iCs/>
          <w:color w:val="000000"/>
        </w:rPr>
        <w:t>Rw</w:t>
      </w:r>
      <w:proofErr w:type="spellEnd"/>
      <w:r w:rsidRPr="007E3607">
        <w:rPr>
          <w:iCs/>
          <w:color w:val="000000"/>
        </w:rPr>
        <w:t xml:space="preserve"> = 3</w:t>
      </w:r>
      <w:r>
        <w:rPr>
          <w:iCs/>
          <w:color w:val="000000"/>
        </w:rPr>
        <w:t>6</w:t>
      </w:r>
      <w:r w:rsidRPr="007E3607">
        <w:rPr>
          <w:iCs/>
          <w:color w:val="000000"/>
        </w:rPr>
        <w:t xml:space="preserve"> dB</w:t>
      </w:r>
    </w:p>
    <w:p w14:paraId="769ADE95" w14:textId="77777777" w:rsidR="00C57855" w:rsidRPr="007E3607" w:rsidRDefault="00C57855" w:rsidP="00C57855">
      <w:pPr>
        <w:autoSpaceDE w:val="0"/>
        <w:autoSpaceDN w:val="0"/>
        <w:adjustRightInd w:val="0"/>
        <w:spacing w:line="264" w:lineRule="auto"/>
        <w:rPr>
          <w:iCs/>
          <w:color w:val="000000"/>
        </w:rPr>
      </w:pPr>
      <w:r w:rsidRPr="007E3607">
        <w:rPr>
          <w:iCs/>
          <w:color w:val="000000"/>
        </w:rPr>
        <w:tab/>
        <w:t xml:space="preserve">Světelná </w:t>
      </w:r>
      <w:proofErr w:type="gramStart"/>
      <w:r w:rsidRPr="007E3607">
        <w:rPr>
          <w:iCs/>
          <w:color w:val="000000"/>
        </w:rPr>
        <w:t xml:space="preserve">propustnost  </w:t>
      </w:r>
      <w:r w:rsidRPr="007E3607">
        <w:rPr>
          <w:iCs/>
          <w:color w:val="000000"/>
        </w:rPr>
        <w:tab/>
      </w:r>
      <w:proofErr w:type="gramEnd"/>
      <w:r w:rsidRPr="007E3607">
        <w:rPr>
          <w:iCs/>
          <w:color w:val="000000"/>
        </w:rPr>
        <w:t xml:space="preserve">min. </w:t>
      </w:r>
      <w:r>
        <w:rPr>
          <w:iCs/>
          <w:color w:val="000000"/>
        </w:rPr>
        <w:t>41-49</w:t>
      </w:r>
      <w:r w:rsidRPr="007E3607">
        <w:rPr>
          <w:iCs/>
          <w:color w:val="000000"/>
        </w:rPr>
        <w:t xml:space="preserve"> %</w:t>
      </w:r>
    </w:p>
    <w:p w14:paraId="2E59F77C" w14:textId="77777777" w:rsidR="00C57855" w:rsidRDefault="00C57855" w:rsidP="00C57855">
      <w:pPr>
        <w:pStyle w:val="textzpravyCharChar"/>
        <w:spacing w:line="280" w:lineRule="atLeast"/>
        <w:ind w:firstLine="708"/>
        <w:rPr>
          <w:iCs/>
          <w:color w:val="000000"/>
          <w:szCs w:val="20"/>
        </w:rPr>
      </w:pPr>
      <w:r w:rsidRPr="007E3607">
        <w:rPr>
          <w:iCs/>
          <w:color w:val="000000"/>
          <w:szCs w:val="20"/>
        </w:rPr>
        <w:t xml:space="preserve">Solární faktor </w:t>
      </w:r>
      <w:r w:rsidRPr="007E3607">
        <w:rPr>
          <w:iCs/>
          <w:color w:val="000000"/>
          <w:szCs w:val="20"/>
        </w:rPr>
        <w:tab/>
      </w:r>
      <w:r>
        <w:rPr>
          <w:iCs/>
          <w:color w:val="000000"/>
          <w:szCs w:val="20"/>
        </w:rPr>
        <w:t>(SF)</w:t>
      </w:r>
      <w:r w:rsidRPr="007E3607">
        <w:rPr>
          <w:iCs/>
          <w:color w:val="000000"/>
          <w:szCs w:val="20"/>
        </w:rPr>
        <w:tab/>
        <w:t xml:space="preserve">max. g= </w:t>
      </w:r>
      <w:r>
        <w:rPr>
          <w:iCs/>
          <w:color w:val="000000"/>
          <w:szCs w:val="20"/>
        </w:rPr>
        <w:t>26-33</w:t>
      </w:r>
      <w:r w:rsidRPr="007E3607">
        <w:rPr>
          <w:iCs/>
          <w:color w:val="000000"/>
          <w:szCs w:val="20"/>
        </w:rPr>
        <w:t>%</w:t>
      </w:r>
    </w:p>
    <w:p w14:paraId="4C78258A" w14:textId="77777777" w:rsidR="00C57855" w:rsidRPr="009A2942" w:rsidRDefault="00C57855" w:rsidP="00C57855">
      <w:pPr>
        <w:pStyle w:val="textzpravyCharChar"/>
        <w:spacing w:line="280" w:lineRule="atLeast"/>
        <w:ind w:firstLine="708"/>
        <w:rPr>
          <w:iCs/>
          <w:color w:val="000000"/>
          <w:szCs w:val="20"/>
        </w:rPr>
      </w:pPr>
      <w:r w:rsidRPr="009A2942">
        <w:rPr>
          <w:iCs/>
          <w:color w:val="000000"/>
          <w:szCs w:val="20"/>
        </w:rPr>
        <w:lastRenderedPageBreak/>
        <w:t>Součinitel stínění (SC) max. 0,30-0,38</w:t>
      </w:r>
    </w:p>
    <w:p w14:paraId="384502A3" w14:textId="77777777" w:rsidR="00C57855" w:rsidRPr="009A2942" w:rsidRDefault="00C57855" w:rsidP="00C57855">
      <w:pPr>
        <w:pStyle w:val="textzpravyCharChar"/>
        <w:spacing w:line="280" w:lineRule="atLeast"/>
        <w:ind w:firstLine="708"/>
        <w:rPr>
          <w:iCs/>
          <w:color w:val="000000"/>
          <w:szCs w:val="20"/>
        </w:rPr>
      </w:pPr>
      <w:proofErr w:type="gramStart"/>
      <w:r w:rsidRPr="009A2942">
        <w:rPr>
          <w:iCs/>
          <w:color w:val="000000"/>
          <w:szCs w:val="20"/>
        </w:rPr>
        <w:t>Reflexe  (</w:t>
      </w:r>
      <w:proofErr w:type="gramEnd"/>
      <w:r w:rsidRPr="009A2942">
        <w:rPr>
          <w:iCs/>
          <w:color w:val="000000"/>
          <w:szCs w:val="20"/>
        </w:rPr>
        <w:t xml:space="preserve">LREX)  </w:t>
      </w:r>
      <w:r>
        <w:rPr>
          <w:iCs/>
          <w:color w:val="000000"/>
          <w:szCs w:val="20"/>
        </w:rPr>
        <w:tab/>
      </w:r>
      <w:r w:rsidRPr="009A2942">
        <w:rPr>
          <w:iCs/>
          <w:color w:val="000000"/>
          <w:szCs w:val="20"/>
        </w:rPr>
        <w:t xml:space="preserve"> max. 10-15%</w:t>
      </w:r>
    </w:p>
    <w:p w14:paraId="4A830972" w14:textId="77777777" w:rsidR="00C57855" w:rsidRPr="00061AD0" w:rsidRDefault="00C57855" w:rsidP="00C57855">
      <w:pPr>
        <w:pStyle w:val="textzpravyCharChar"/>
        <w:spacing w:line="280" w:lineRule="atLeast"/>
        <w:ind w:firstLine="708"/>
        <w:rPr>
          <w:iCs/>
          <w:color w:val="000000"/>
          <w:szCs w:val="20"/>
        </w:rPr>
      </w:pPr>
      <w:r>
        <w:rPr>
          <w:iCs/>
          <w:color w:val="000000"/>
          <w:szCs w:val="20"/>
        </w:rPr>
        <w:t xml:space="preserve">Ochrana před úrazy a </w:t>
      </w:r>
      <w:proofErr w:type="gramStart"/>
      <w:r>
        <w:rPr>
          <w:iCs/>
          <w:color w:val="000000"/>
          <w:szCs w:val="20"/>
        </w:rPr>
        <w:t xml:space="preserve">pády </w:t>
      </w:r>
      <w:r w:rsidRPr="00061AD0">
        <w:rPr>
          <w:iCs/>
          <w:color w:val="000000"/>
          <w:szCs w:val="20"/>
        </w:rPr>
        <w:t xml:space="preserve"> (</w:t>
      </w:r>
      <w:proofErr w:type="gramEnd"/>
      <w:r w:rsidRPr="00061AD0">
        <w:rPr>
          <w:iCs/>
          <w:color w:val="000000"/>
          <w:szCs w:val="20"/>
        </w:rPr>
        <w:t>EN12600)   - 1B1</w:t>
      </w:r>
    </w:p>
    <w:p w14:paraId="200E3947" w14:textId="77777777" w:rsidR="00C57855" w:rsidRPr="00061AD0" w:rsidRDefault="00C57855" w:rsidP="00C57855">
      <w:pPr>
        <w:pStyle w:val="textzpravyCharChar"/>
        <w:spacing w:line="280" w:lineRule="atLeast"/>
        <w:ind w:firstLine="708"/>
        <w:rPr>
          <w:iCs/>
          <w:color w:val="000000"/>
          <w:szCs w:val="20"/>
        </w:rPr>
      </w:pPr>
      <w:r>
        <w:rPr>
          <w:iCs/>
          <w:color w:val="000000"/>
          <w:szCs w:val="20"/>
        </w:rPr>
        <w:t xml:space="preserve">Ochrana před </w:t>
      </w:r>
      <w:proofErr w:type="gramStart"/>
      <w:r>
        <w:rPr>
          <w:iCs/>
          <w:color w:val="000000"/>
          <w:szCs w:val="20"/>
        </w:rPr>
        <w:t>vloupáním</w:t>
      </w:r>
      <w:r w:rsidRPr="00061AD0">
        <w:rPr>
          <w:iCs/>
          <w:color w:val="000000"/>
          <w:szCs w:val="20"/>
        </w:rPr>
        <w:t xml:space="preserve">  (</w:t>
      </w:r>
      <w:proofErr w:type="gramEnd"/>
      <w:r w:rsidRPr="00061AD0">
        <w:rPr>
          <w:iCs/>
          <w:color w:val="000000"/>
          <w:szCs w:val="20"/>
        </w:rPr>
        <w:t>EN356)</w:t>
      </w:r>
      <w:r w:rsidRPr="00061AD0">
        <w:rPr>
          <w:iCs/>
          <w:color w:val="000000"/>
          <w:szCs w:val="20"/>
        </w:rPr>
        <w:tab/>
        <w:t>-  P1A/P2A</w:t>
      </w:r>
    </w:p>
    <w:p w14:paraId="1ADC40E6" w14:textId="77777777" w:rsidR="00C57855" w:rsidRDefault="00C57855" w:rsidP="00343FD1">
      <w:pPr>
        <w:rPr>
          <w:lang w:eastAsia="cs-CZ"/>
        </w:rPr>
      </w:pPr>
    </w:p>
    <w:p w14:paraId="2082080E" w14:textId="08C20CE9" w:rsidR="00C57855" w:rsidRDefault="00C57855" w:rsidP="00343FD1">
      <w:pPr>
        <w:rPr>
          <w:lang w:eastAsia="cs-CZ"/>
        </w:rPr>
      </w:pPr>
      <w:r>
        <w:rPr>
          <w:lang w:eastAsia="cs-CZ"/>
        </w:rPr>
        <w:t>Součástí prosklené fasády budou dveřní výplně, jedná se o:</w:t>
      </w:r>
    </w:p>
    <w:p w14:paraId="17760669" w14:textId="77777777" w:rsidR="00C57855" w:rsidRDefault="00C57855" w:rsidP="00343FD1">
      <w:pPr>
        <w:rPr>
          <w:lang w:eastAsia="cs-CZ"/>
        </w:rPr>
      </w:pPr>
    </w:p>
    <w:p w14:paraId="5D2258FE" w14:textId="77777777" w:rsidR="006975DE" w:rsidRDefault="00C57855" w:rsidP="006975DE">
      <w:pPr>
        <w:rPr>
          <w:lang w:eastAsia="cs-CZ"/>
        </w:rPr>
      </w:pPr>
      <w:r w:rsidRPr="006975DE">
        <w:rPr>
          <w:b/>
          <w:bCs/>
          <w:lang w:eastAsia="cs-CZ"/>
        </w:rPr>
        <w:t>Automatické karuselové dveře</w:t>
      </w:r>
      <w:r w:rsidRPr="006975DE">
        <w:rPr>
          <w:lang w:eastAsia="cs-CZ"/>
        </w:rPr>
        <w:t xml:space="preserve"> </w:t>
      </w:r>
    </w:p>
    <w:p w14:paraId="4E29F4A7" w14:textId="5AD94B15" w:rsidR="00C57855" w:rsidRPr="006975DE" w:rsidRDefault="00C57855" w:rsidP="006975DE">
      <w:pPr>
        <w:rPr>
          <w:lang w:eastAsia="cs-CZ"/>
        </w:rPr>
      </w:pPr>
      <w:r w:rsidRPr="006975DE">
        <w:rPr>
          <w:lang w:eastAsia="cs-CZ"/>
        </w:rPr>
        <w:t xml:space="preserve">čtyřkřídlé, rámový profilový systém, motorová jednotka </w:t>
      </w:r>
    </w:p>
    <w:p w14:paraId="3A9B840F" w14:textId="77777777" w:rsidR="00C57855" w:rsidRPr="006975DE" w:rsidRDefault="00C57855" w:rsidP="006975DE">
      <w:pPr>
        <w:rPr>
          <w:lang w:eastAsia="cs-CZ"/>
        </w:rPr>
      </w:pPr>
      <w:r w:rsidRPr="006975DE">
        <w:rPr>
          <w:lang w:eastAsia="cs-CZ"/>
        </w:rPr>
        <w:tab/>
        <w:t>vnitřní průměr karuselu 3000 mm, podchozí výška 2500 mm, celková výška 2750 mm</w:t>
      </w:r>
    </w:p>
    <w:p w14:paraId="65199E8F" w14:textId="77777777" w:rsidR="00C57855" w:rsidRPr="006975DE" w:rsidRDefault="00C57855" w:rsidP="006975DE">
      <w:pPr>
        <w:rPr>
          <w:lang w:eastAsia="cs-CZ"/>
        </w:rPr>
      </w:pPr>
      <w:r w:rsidRPr="006975DE">
        <w:rPr>
          <w:lang w:eastAsia="cs-CZ"/>
        </w:rPr>
        <w:t xml:space="preserve">Aktivátory: </w:t>
      </w:r>
    </w:p>
    <w:p w14:paraId="22E4D1AE" w14:textId="77777777" w:rsidR="00C57855" w:rsidRPr="006975DE" w:rsidRDefault="00C57855" w:rsidP="006975DE">
      <w:pPr>
        <w:rPr>
          <w:lang w:eastAsia="cs-CZ"/>
        </w:rPr>
      </w:pPr>
      <w:r w:rsidRPr="006975DE">
        <w:rPr>
          <w:lang w:eastAsia="cs-CZ"/>
        </w:rPr>
        <w:tab/>
        <w:t xml:space="preserve">směrové, tlačítko pro osoby s omezením pohybu, odchozí tlačítka uvnitř karuselu, </w:t>
      </w:r>
    </w:p>
    <w:p w14:paraId="0125441B" w14:textId="05FC3503" w:rsidR="00C57855" w:rsidRPr="006975DE" w:rsidRDefault="00C57855" w:rsidP="006975DE">
      <w:pPr>
        <w:rPr>
          <w:lang w:eastAsia="cs-CZ"/>
        </w:rPr>
      </w:pPr>
      <w:r w:rsidRPr="006975DE">
        <w:rPr>
          <w:lang w:eastAsia="cs-CZ"/>
        </w:rPr>
        <w:tab/>
        <w:t>bezkontaktní ochrana u vstupních sloupků, kombinovaná ochrana rotační části</w:t>
      </w:r>
      <w:r w:rsidR="006975DE">
        <w:rPr>
          <w:lang w:eastAsia="cs-CZ"/>
        </w:rPr>
        <w:t xml:space="preserve"> </w:t>
      </w:r>
      <w:r w:rsidRPr="006975DE">
        <w:rPr>
          <w:lang w:eastAsia="cs-CZ"/>
        </w:rPr>
        <w:t xml:space="preserve">bezkontaktní + kontaktní lišty, řídící jednotka s týdenním kalendářem, elektromechanický zámek, </w:t>
      </w:r>
    </w:p>
    <w:p w14:paraId="0DB281AD" w14:textId="77777777" w:rsidR="00C57855" w:rsidRPr="006975DE" w:rsidRDefault="00C57855" w:rsidP="006975DE">
      <w:pPr>
        <w:rPr>
          <w:lang w:eastAsia="cs-CZ"/>
        </w:rPr>
      </w:pPr>
      <w:r w:rsidRPr="006975DE">
        <w:rPr>
          <w:lang w:eastAsia="cs-CZ"/>
        </w:rPr>
        <w:tab/>
        <w:t xml:space="preserve">rotační brzda karuselu s možností napojení přístupového systému s odezvou do </w:t>
      </w:r>
      <w:proofErr w:type="gramStart"/>
      <w:r w:rsidRPr="006975DE">
        <w:rPr>
          <w:lang w:eastAsia="cs-CZ"/>
        </w:rPr>
        <w:t>1s</w:t>
      </w:r>
      <w:proofErr w:type="gramEnd"/>
      <w:r w:rsidRPr="006975DE">
        <w:rPr>
          <w:lang w:eastAsia="cs-CZ"/>
        </w:rPr>
        <w:t xml:space="preserve">, uživatelský programový volič, </w:t>
      </w:r>
    </w:p>
    <w:p w14:paraId="1425705D" w14:textId="77777777" w:rsidR="00C57855" w:rsidRPr="006975DE" w:rsidRDefault="00C57855" w:rsidP="006975DE">
      <w:pPr>
        <w:rPr>
          <w:lang w:eastAsia="cs-CZ"/>
        </w:rPr>
      </w:pPr>
      <w:r w:rsidRPr="006975DE">
        <w:rPr>
          <w:lang w:eastAsia="cs-CZ"/>
        </w:rPr>
        <w:t xml:space="preserve">Zasklení: </w:t>
      </w:r>
      <w:r w:rsidRPr="006975DE">
        <w:rPr>
          <w:lang w:eastAsia="cs-CZ"/>
        </w:rPr>
        <w:tab/>
        <w:t xml:space="preserve">minimálně ve třídě 1B1, </w:t>
      </w:r>
    </w:p>
    <w:p w14:paraId="7B546CB2" w14:textId="378A63D2" w:rsidR="00C57855" w:rsidRPr="006975DE" w:rsidRDefault="00C57855" w:rsidP="006975DE">
      <w:pPr>
        <w:rPr>
          <w:lang w:eastAsia="cs-CZ"/>
        </w:rPr>
      </w:pPr>
      <w:proofErr w:type="gramStart"/>
      <w:r w:rsidRPr="006975DE">
        <w:rPr>
          <w:lang w:eastAsia="cs-CZ"/>
        </w:rPr>
        <w:t xml:space="preserve">Podlaha:   </w:t>
      </w:r>
      <w:proofErr w:type="gramEnd"/>
      <w:r w:rsidRPr="006975DE">
        <w:rPr>
          <w:lang w:eastAsia="cs-CZ"/>
        </w:rPr>
        <w:t xml:space="preserve">hrubá čistící kobercová zóna </w:t>
      </w:r>
    </w:p>
    <w:p w14:paraId="18E0D166" w14:textId="76B0A538" w:rsidR="00C57855" w:rsidRPr="006975DE" w:rsidRDefault="00C57855" w:rsidP="006975DE">
      <w:pPr>
        <w:rPr>
          <w:lang w:eastAsia="cs-CZ"/>
        </w:rPr>
      </w:pPr>
      <w:r w:rsidRPr="006975DE">
        <w:rPr>
          <w:lang w:eastAsia="cs-CZ"/>
        </w:rPr>
        <w:t>Osvětlení:</w:t>
      </w:r>
      <w:r w:rsidR="006975DE">
        <w:rPr>
          <w:lang w:eastAsia="cs-CZ"/>
        </w:rPr>
        <w:t xml:space="preserve"> </w:t>
      </w:r>
      <w:r w:rsidRPr="006975DE">
        <w:rPr>
          <w:lang w:eastAsia="cs-CZ"/>
        </w:rPr>
        <w:t>s osvětlením minimálně 6 ks LED:</w:t>
      </w:r>
      <w:proofErr w:type="gramStart"/>
      <w:r w:rsidRPr="006975DE">
        <w:rPr>
          <w:lang w:eastAsia="cs-CZ"/>
        </w:rPr>
        <w:t>3000K</w:t>
      </w:r>
      <w:proofErr w:type="gramEnd"/>
      <w:r w:rsidRPr="006975DE">
        <w:rPr>
          <w:lang w:eastAsia="cs-CZ"/>
        </w:rPr>
        <w:t xml:space="preserve">, 38°, 350lm, s životností minimálně 30000 hod. </w:t>
      </w:r>
      <w:r w:rsidR="006975DE">
        <w:rPr>
          <w:lang w:eastAsia="cs-CZ"/>
        </w:rPr>
        <w:t>Z</w:t>
      </w:r>
      <w:r w:rsidRPr="006975DE">
        <w:rPr>
          <w:lang w:eastAsia="cs-CZ"/>
        </w:rPr>
        <w:t xml:space="preserve">atěsnění rotační části k obvodu karuselu těsněním složeným z dvojice vnějších lamel s kartáčem </w:t>
      </w:r>
    </w:p>
    <w:p w14:paraId="03CE00C3" w14:textId="77777777" w:rsidR="00C57855" w:rsidRPr="006975DE" w:rsidRDefault="00C57855" w:rsidP="006975DE">
      <w:pPr>
        <w:rPr>
          <w:lang w:eastAsia="cs-CZ"/>
        </w:rPr>
      </w:pPr>
      <w:r w:rsidRPr="006975DE">
        <w:rPr>
          <w:lang w:eastAsia="cs-CZ"/>
        </w:rPr>
        <w:tab/>
        <w:t xml:space="preserve">a vnitřní EPDM lamely pro redukci průvzdušnosti. </w:t>
      </w:r>
    </w:p>
    <w:p w14:paraId="10FFEFFE" w14:textId="71BF3C98" w:rsidR="00C57855" w:rsidRPr="006975DE" w:rsidRDefault="00C57855" w:rsidP="006975DE">
      <w:pPr>
        <w:rPr>
          <w:lang w:eastAsia="cs-CZ"/>
        </w:rPr>
      </w:pPr>
      <w:r w:rsidRPr="006975DE">
        <w:rPr>
          <w:lang w:eastAsia="cs-CZ"/>
        </w:rPr>
        <w:t xml:space="preserve">Povrch. úprava: práškové lakování v odstínu dtto jako </w:t>
      </w:r>
      <w:proofErr w:type="gramStart"/>
      <w:r w:rsidRPr="006975DE">
        <w:rPr>
          <w:lang w:eastAsia="cs-CZ"/>
        </w:rPr>
        <w:t>stěna - tmavě</w:t>
      </w:r>
      <w:proofErr w:type="gramEnd"/>
      <w:r w:rsidRPr="006975DE">
        <w:rPr>
          <w:lang w:eastAsia="cs-CZ"/>
        </w:rPr>
        <w:t xml:space="preserve"> šedá </w:t>
      </w:r>
    </w:p>
    <w:p w14:paraId="2F53B776" w14:textId="39B1F386" w:rsidR="00C57855" w:rsidRPr="006975DE" w:rsidRDefault="00C57855" w:rsidP="00C57855">
      <w:pPr>
        <w:suppressAutoHyphens w:val="0"/>
        <w:autoSpaceDE w:val="0"/>
        <w:autoSpaceDN w:val="0"/>
        <w:adjustRightInd w:val="0"/>
        <w:rPr>
          <w:rFonts w:eastAsiaTheme="minorHAnsi"/>
          <w:color w:val="000000"/>
          <w:sz w:val="19"/>
          <w:szCs w:val="19"/>
          <w:lang w:eastAsia="en-US"/>
        </w:rPr>
      </w:pPr>
    </w:p>
    <w:p w14:paraId="05191606" w14:textId="6DC1D2F0" w:rsidR="006975DE" w:rsidRDefault="00C57855" w:rsidP="00C57855">
      <w:pPr>
        <w:tabs>
          <w:tab w:val="left" w:pos="567"/>
          <w:tab w:val="left" w:pos="1524"/>
          <w:tab w:val="left" w:pos="8627"/>
          <w:tab w:val="left" w:pos="9448"/>
        </w:tabs>
        <w:suppressAutoHyphens w:val="0"/>
        <w:autoSpaceDE w:val="0"/>
        <w:autoSpaceDN w:val="0"/>
        <w:adjustRightInd w:val="0"/>
        <w:rPr>
          <w:rFonts w:eastAsiaTheme="minorHAnsi"/>
          <w:color w:val="000000"/>
          <w:sz w:val="19"/>
          <w:szCs w:val="19"/>
          <w:lang w:eastAsia="en-US"/>
        </w:rPr>
      </w:pPr>
      <w:r w:rsidRPr="006975DE">
        <w:rPr>
          <w:rFonts w:eastAsiaTheme="minorHAnsi"/>
          <w:b/>
          <w:bCs/>
          <w:color w:val="000000"/>
          <w:sz w:val="19"/>
          <w:szCs w:val="19"/>
          <w:lang w:eastAsia="en-US"/>
        </w:rPr>
        <w:t xml:space="preserve">Mechanické, vstupní dveře </w:t>
      </w:r>
      <w:proofErr w:type="gramStart"/>
      <w:r w:rsidRPr="006975DE">
        <w:rPr>
          <w:rFonts w:eastAsiaTheme="minorHAnsi"/>
          <w:b/>
          <w:bCs/>
          <w:color w:val="000000"/>
          <w:sz w:val="19"/>
          <w:szCs w:val="19"/>
          <w:lang w:eastAsia="en-US"/>
        </w:rPr>
        <w:t>1-křídlé</w:t>
      </w:r>
      <w:proofErr w:type="gramEnd"/>
      <w:r w:rsidRPr="006975DE">
        <w:rPr>
          <w:rFonts w:eastAsiaTheme="minorHAnsi"/>
          <w:color w:val="000000"/>
          <w:sz w:val="19"/>
          <w:szCs w:val="19"/>
          <w:lang w:eastAsia="en-US"/>
        </w:rPr>
        <w:t xml:space="preserve">  </w:t>
      </w:r>
    </w:p>
    <w:p w14:paraId="0F7DED66" w14:textId="159421AC" w:rsidR="00C57855" w:rsidRPr="00985707" w:rsidRDefault="00C57855" w:rsidP="00985707">
      <w:pPr>
        <w:rPr>
          <w:lang w:eastAsia="cs-CZ"/>
        </w:rPr>
      </w:pPr>
      <w:r w:rsidRPr="006975DE">
        <w:rPr>
          <w:rFonts w:eastAsiaTheme="minorHAnsi"/>
          <w:color w:val="000000"/>
          <w:sz w:val="19"/>
          <w:szCs w:val="19"/>
          <w:lang w:eastAsia="en-US"/>
        </w:rPr>
        <w:t xml:space="preserve">s </w:t>
      </w:r>
      <w:r w:rsidRPr="00985707">
        <w:rPr>
          <w:lang w:eastAsia="cs-CZ"/>
        </w:rPr>
        <w:t xml:space="preserve">průchozí šířkou 1 000 mm a výškou 2 750 mm, otočné, dovnitř </w:t>
      </w:r>
      <w:proofErr w:type="gramStart"/>
      <w:r w:rsidRPr="00985707">
        <w:rPr>
          <w:lang w:eastAsia="cs-CZ"/>
        </w:rPr>
        <w:t>otevíravé -pravé</w:t>
      </w:r>
      <w:proofErr w:type="gramEnd"/>
      <w:r w:rsidR="006975DE" w:rsidRPr="00985707">
        <w:rPr>
          <w:lang w:eastAsia="cs-CZ"/>
        </w:rPr>
        <w:t xml:space="preserve">, </w:t>
      </w:r>
      <w:r w:rsidRPr="00985707">
        <w:rPr>
          <w:lang w:eastAsia="cs-CZ"/>
        </w:rPr>
        <w:t>celoprosklené v hliníkovém rámu, zasklení - dtto jako stěna,</w:t>
      </w:r>
      <w:r w:rsidR="006975DE" w:rsidRPr="00985707">
        <w:rPr>
          <w:lang w:eastAsia="cs-CZ"/>
        </w:rPr>
        <w:t xml:space="preserve"> </w:t>
      </w:r>
      <w:r w:rsidRPr="00985707">
        <w:rPr>
          <w:lang w:eastAsia="cs-CZ"/>
        </w:rPr>
        <w:t>rám - dtto jako stěna</w:t>
      </w:r>
    </w:p>
    <w:p w14:paraId="6D091321" w14:textId="1A53D279" w:rsidR="00C57855" w:rsidRPr="00985707" w:rsidRDefault="00C57855" w:rsidP="00985707">
      <w:pPr>
        <w:rPr>
          <w:lang w:eastAsia="cs-CZ"/>
        </w:rPr>
      </w:pPr>
      <w:r w:rsidRPr="00985707">
        <w:rPr>
          <w:lang w:eastAsia="cs-CZ"/>
        </w:rPr>
        <w:t>Povrch. úpr</w:t>
      </w:r>
      <w:r w:rsidR="006975DE" w:rsidRPr="00985707">
        <w:rPr>
          <w:lang w:eastAsia="cs-CZ"/>
        </w:rPr>
        <w:t>a</w:t>
      </w:r>
      <w:r w:rsidRPr="00985707">
        <w:rPr>
          <w:lang w:eastAsia="cs-CZ"/>
        </w:rPr>
        <w:t xml:space="preserve">va: práškové lakování v odstínu dtto jako </w:t>
      </w:r>
      <w:proofErr w:type="gramStart"/>
      <w:r w:rsidRPr="00985707">
        <w:rPr>
          <w:lang w:eastAsia="cs-CZ"/>
        </w:rPr>
        <w:t>stěna - tmavě</w:t>
      </w:r>
      <w:proofErr w:type="gramEnd"/>
      <w:r w:rsidRPr="00985707">
        <w:rPr>
          <w:lang w:eastAsia="cs-CZ"/>
        </w:rPr>
        <w:t xml:space="preserve"> šedá </w:t>
      </w:r>
    </w:p>
    <w:p w14:paraId="1686A04E" w14:textId="430DB8E2" w:rsidR="00C57855" w:rsidRPr="00985707" w:rsidRDefault="00C57855" w:rsidP="00985707">
      <w:pPr>
        <w:rPr>
          <w:lang w:eastAsia="cs-CZ"/>
        </w:rPr>
      </w:pPr>
      <w:r w:rsidRPr="00985707">
        <w:rPr>
          <w:lang w:eastAsia="cs-CZ"/>
        </w:rPr>
        <w:t>Kování k elektromotorickým zámkům koule /klika na štítu dle ČSN EN179, reverzní otvírač + konzole pro montáž,</w:t>
      </w:r>
      <w:r w:rsidR="006975DE" w:rsidRPr="00985707">
        <w:rPr>
          <w:lang w:eastAsia="cs-CZ"/>
        </w:rPr>
        <w:t xml:space="preserve"> </w:t>
      </w:r>
      <w:r w:rsidRPr="00985707">
        <w:rPr>
          <w:lang w:eastAsia="cs-CZ"/>
        </w:rPr>
        <w:t>dveře kabelová průchodka, samozavírač</w:t>
      </w:r>
    </w:p>
    <w:p w14:paraId="1ED50750" w14:textId="282ABB2A" w:rsidR="00C57855" w:rsidRPr="00985707" w:rsidRDefault="00C57855" w:rsidP="00985707">
      <w:pPr>
        <w:rPr>
          <w:lang w:eastAsia="cs-CZ"/>
        </w:rPr>
      </w:pPr>
      <w:r w:rsidRPr="00985707">
        <w:rPr>
          <w:lang w:eastAsia="cs-CZ"/>
        </w:rPr>
        <w:t xml:space="preserve">Zámek elektromotorický pro únikové </w:t>
      </w:r>
      <w:proofErr w:type="gramStart"/>
      <w:r w:rsidRPr="00985707">
        <w:rPr>
          <w:lang w:eastAsia="cs-CZ"/>
        </w:rPr>
        <w:t>východy - vnější</w:t>
      </w:r>
      <w:proofErr w:type="gramEnd"/>
      <w:r w:rsidRPr="00985707">
        <w:rPr>
          <w:lang w:eastAsia="cs-CZ"/>
        </w:rPr>
        <w:t xml:space="preserve">, včetně záložní baterie 24V, včetně přípravy pro montáž EZS - vyvedení kabeláže z křídla dveří bezpečnostní průchodkou do rámu dveří </w:t>
      </w:r>
    </w:p>
    <w:p w14:paraId="6D864C52" w14:textId="7744E999" w:rsidR="00C57855" w:rsidRPr="00985707" w:rsidRDefault="00C57855" w:rsidP="00985707">
      <w:pPr>
        <w:rPr>
          <w:lang w:eastAsia="cs-CZ"/>
        </w:rPr>
      </w:pPr>
      <w:r w:rsidRPr="00985707">
        <w:rPr>
          <w:lang w:eastAsia="cs-CZ"/>
        </w:rPr>
        <w:tab/>
        <w:t xml:space="preserve">napojení na EPS s řízenou kontrolou </w:t>
      </w:r>
      <w:proofErr w:type="gramStart"/>
      <w:r w:rsidRPr="00985707">
        <w:rPr>
          <w:lang w:eastAsia="cs-CZ"/>
        </w:rPr>
        <w:t>vstupu - čtečka</w:t>
      </w:r>
      <w:proofErr w:type="gramEnd"/>
      <w:r w:rsidRPr="00985707">
        <w:rPr>
          <w:lang w:eastAsia="cs-CZ"/>
        </w:rPr>
        <w:t xml:space="preserve"> karet</w:t>
      </w:r>
      <w:r w:rsidR="00985707" w:rsidRPr="00985707">
        <w:rPr>
          <w:lang w:eastAsia="cs-CZ"/>
        </w:rPr>
        <w:t>.</w:t>
      </w:r>
    </w:p>
    <w:p w14:paraId="6F68EED3" w14:textId="5F8362C9" w:rsidR="006975DE" w:rsidRPr="00985707" w:rsidRDefault="006975DE" w:rsidP="00985707">
      <w:pPr>
        <w:rPr>
          <w:lang w:eastAsia="cs-CZ"/>
        </w:rPr>
      </w:pPr>
      <w:r w:rsidRPr="00985707">
        <w:rPr>
          <w:lang w:eastAsia="cs-CZ"/>
        </w:rPr>
        <w:t xml:space="preserve">Ve standartním režimu budou dveře požívány pouze pro ZTP na přivolání s obsluhou, vstup a výstup do objektu bude řešen pomocí karty. </w:t>
      </w:r>
    </w:p>
    <w:p w14:paraId="7AD8245B" w14:textId="77777777" w:rsidR="00C57855" w:rsidRPr="006975DE" w:rsidRDefault="00C57855" w:rsidP="00C57855">
      <w:pPr>
        <w:suppressAutoHyphens w:val="0"/>
        <w:autoSpaceDE w:val="0"/>
        <w:autoSpaceDN w:val="0"/>
        <w:adjustRightInd w:val="0"/>
        <w:rPr>
          <w:rFonts w:eastAsiaTheme="minorHAnsi"/>
          <w:color w:val="000000"/>
          <w:sz w:val="19"/>
          <w:szCs w:val="19"/>
          <w:lang w:eastAsia="en-US"/>
        </w:rPr>
      </w:pPr>
    </w:p>
    <w:p w14:paraId="5498593C" w14:textId="4E7192A2" w:rsidR="006975DE" w:rsidRDefault="00C57855" w:rsidP="00C57855">
      <w:pPr>
        <w:tabs>
          <w:tab w:val="left" w:pos="567"/>
          <w:tab w:val="left" w:pos="1524"/>
          <w:tab w:val="left" w:pos="8627"/>
          <w:tab w:val="left" w:pos="9448"/>
        </w:tabs>
        <w:suppressAutoHyphens w:val="0"/>
        <w:autoSpaceDE w:val="0"/>
        <w:autoSpaceDN w:val="0"/>
        <w:adjustRightInd w:val="0"/>
        <w:rPr>
          <w:rFonts w:eastAsiaTheme="minorHAnsi"/>
          <w:color w:val="000000"/>
          <w:sz w:val="19"/>
          <w:szCs w:val="19"/>
          <w:lang w:eastAsia="en-US"/>
        </w:rPr>
      </w:pPr>
      <w:r w:rsidRPr="006975DE">
        <w:rPr>
          <w:rFonts w:eastAsiaTheme="minorHAnsi"/>
          <w:b/>
          <w:bCs/>
          <w:color w:val="000000"/>
          <w:sz w:val="19"/>
          <w:szCs w:val="19"/>
          <w:lang w:eastAsia="en-US"/>
        </w:rPr>
        <w:t xml:space="preserve">Mechanické, zásobovací a únikové dveře </w:t>
      </w:r>
      <w:proofErr w:type="gramStart"/>
      <w:r w:rsidRPr="006975DE">
        <w:rPr>
          <w:rFonts w:eastAsiaTheme="minorHAnsi"/>
          <w:b/>
          <w:bCs/>
          <w:color w:val="000000"/>
          <w:sz w:val="19"/>
          <w:szCs w:val="19"/>
          <w:lang w:eastAsia="en-US"/>
        </w:rPr>
        <w:t>2-křídlé</w:t>
      </w:r>
      <w:proofErr w:type="gramEnd"/>
      <w:r w:rsidRPr="006975DE">
        <w:rPr>
          <w:rFonts w:eastAsiaTheme="minorHAnsi"/>
          <w:color w:val="000000"/>
          <w:sz w:val="19"/>
          <w:szCs w:val="19"/>
          <w:lang w:eastAsia="en-US"/>
        </w:rPr>
        <w:t xml:space="preserve"> </w:t>
      </w:r>
    </w:p>
    <w:p w14:paraId="41F72998" w14:textId="153C85BE" w:rsidR="00C57855" w:rsidRPr="00985707" w:rsidRDefault="00C57855" w:rsidP="00985707">
      <w:pPr>
        <w:rPr>
          <w:lang w:eastAsia="cs-CZ"/>
        </w:rPr>
      </w:pPr>
      <w:r w:rsidRPr="00985707">
        <w:rPr>
          <w:lang w:eastAsia="cs-CZ"/>
        </w:rPr>
        <w:t xml:space="preserve">symetrické s průchozí šířkou 1 100 mm a výškou 2 750 mm, otočné, ven otevíravé </w:t>
      </w:r>
      <w:r w:rsidR="006975DE" w:rsidRPr="00985707">
        <w:rPr>
          <w:lang w:eastAsia="cs-CZ"/>
        </w:rPr>
        <w:t>–</w:t>
      </w:r>
      <w:r w:rsidRPr="00985707">
        <w:rPr>
          <w:lang w:eastAsia="cs-CZ"/>
        </w:rPr>
        <w:t xml:space="preserve"> prav</w:t>
      </w:r>
      <w:r w:rsidR="006975DE" w:rsidRPr="00985707">
        <w:rPr>
          <w:lang w:eastAsia="cs-CZ"/>
        </w:rPr>
        <w:t xml:space="preserve">é </w:t>
      </w:r>
      <w:r w:rsidRPr="00985707">
        <w:rPr>
          <w:lang w:eastAsia="cs-CZ"/>
        </w:rPr>
        <w:t xml:space="preserve">celoprosklené v hliníkovém rámu, </w:t>
      </w:r>
      <w:proofErr w:type="gramStart"/>
      <w:r w:rsidRPr="00985707">
        <w:rPr>
          <w:lang w:eastAsia="cs-CZ"/>
        </w:rPr>
        <w:t>zasklení - dtto</w:t>
      </w:r>
      <w:proofErr w:type="gramEnd"/>
      <w:r w:rsidRPr="00985707">
        <w:rPr>
          <w:lang w:eastAsia="cs-CZ"/>
        </w:rPr>
        <w:t xml:space="preserve"> jako stěna, rám - dtto jako stěna</w:t>
      </w:r>
    </w:p>
    <w:p w14:paraId="42038DED" w14:textId="4DE37FAC" w:rsidR="00C57855" w:rsidRPr="00985707" w:rsidRDefault="00C57855" w:rsidP="00985707">
      <w:pPr>
        <w:rPr>
          <w:lang w:eastAsia="cs-CZ"/>
        </w:rPr>
      </w:pPr>
      <w:r w:rsidRPr="00985707">
        <w:rPr>
          <w:lang w:eastAsia="cs-CZ"/>
        </w:rPr>
        <w:t>Povrch. úpr</w:t>
      </w:r>
      <w:r w:rsidR="006975DE" w:rsidRPr="00985707">
        <w:rPr>
          <w:lang w:eastAsia="cs-CZ"/>
        </w:rPr>
        <w:t>a</w:t>
      </w:r>
      <w:r w:rsidRPr="00985707">
        <w:rPr>
          <w:lang w:eastAsia="cs-CZ"/>
        </w:rPr>
        <w:t xml:space="preserve">va: práškové lakování v odstínu dtto jako </w:t>
      </w:r>
      <w:proofErr w:type="gramStart"/>
      <w:r w:rsidRPr="00985707">
        <w:rPr>
          <w:lang w:eastAsia="cs-CZ"/>
        </w:rPr>
        <w:t>stěna - tmavě</w:t>
      </w:r>
      <w:proofErr w:type="gramEnd"/>
      <w:r w:rsidRPr="00985707">
        <w:rPr>
          <w:lang w:eastAsia="cs-CZ"/>
        </w:rPr>
        <w:t xml:space="preserve"> šedá </w:t>
      </w:r>
    </w:p>
    <w:p w14:paraId="4FA4502C" w14:textId="2BA5C56C" w:rsidR="00C57855" w:rsidRPr="00985707" w:rsidRDefault="00C57855" w:rsidP="00985707">
      <w:pPr>
        <w:rPr>
          <w:lang w:eastAsia="cs-CZ"/>
        </w:rPr>
      </w:pPr>
      <w:r w:rsidRPr="00985707">
        <w:rPr>
          <w:lang w:eastAsia="cs-CZ"/>
        </w:rPr>
        <w:t>Kování k elektromotorickým zámkům koule /klika na štítu dle ČSN EN179, reverzní otvírač + konzole pro montáž,</w:t>
      </w:r>
      <w:r w:rsidR="006975DE" w:rsidRPr="00985707">
        <w:rPr>
          <w:lang w:eastAsia="cs-CZ"/>
        </w:rPr>
        <w:t xml:space="preserve"> </w:t>
      </w:r>
      <w:r w:rsidRPr="00985707">
        <w:rPr>
          <w:lang w:eastAsia="cs-CZ"/>
        </w:rPr>
        <w:t xml:space="preserve">dveře kabelová průchodka, stěnová nerez </w:t>
      </w:r>
      <w:proofErr w:type="gramStart"/>
      <w:r w:rsidRPr="00985707">
        <w:rPr>
          <w:lang w:eastAsia="cs-CZ"/>
        </w:rPr>
        <w:t>zarážka ,</w:t>
      </w:r>
      <w:proofErr w:type="gramEnd"/>
      <w:r w:rsidRPr="00985707">
        <w:rPr>
          <w:lang w:eastAsia="cs-CZ"/>
        </w:rPr>
        <w:t xml:space="preserve"> samozavírač</w:t>
      </w:r>
    </w:p>
    <w:p w14:paraId="5150AB9B" w14:textId="084ACF4F" w:rsidR="006975DE" w:rsidRPr="00985707" w:rsidRDefault="00C57855" w:rsidP="00985707">
      <w:pPr>
        <w:rPr>
          <w:lang w:eastAsia="cs-CZ"/>
        </w:rPr>
      </w:pPr>
      <w:r w:rsidRPr="00985707">
        <w:rPr>
          <w:lang w:eastAsia="cs-CZ"/>
        </w:rPr>
        <w:t xml:space="preserve">Zámek elektromotorický pro únikové </w:t>
      </w:r>
      <w:proofErr w:type="gramStart"/>
      <w:r w:rsidRPr="00985707">
        <w:rPr>
          <w:lang w:eastAsia="cs-CZ"/>
        </w:rPr>
        <w:t>východy - vnější</w:t>
      </w:r>
      <w:proofErr w:type="gramEnd"/>
      <w:r w:rsidRPr="00985707">
        <w:rPr>
          <w:lang w:eastAsia="cs-CZ"/>
        </w:rPr>
        <w:t xml:space="preserve">, včetně záložní baterie 24V pro nouzové otevření, možnost nouzového otevření pro zásahové jednotky, včetně přípravy pro montáž EZS - vyvedení kabeláže z křídla dveří bezpečnostní průchodkou do rámu dveří </w:t>
      </w:r>
    </w:p>
    <w:p w14:paraId="10651FEE" w14:textId="247289A3" w:rsidR="00C57855" w:rsidRPr="00985707" w:rsidRDefault="006975DE" w:rsidP="00985707">
      <w:pPr>
        <w:rPr>
          <w:lang w:eastAsia="cs-CZ"/>
        </w:rPr>
      </w:pPr>
      <w:r w:rsidRPr="00985707">
        <w:rPr>
          <w:lang w:eastAsia="cs-CZ"/>
        </w:rPr>
        <w:tab/>
      </w:r>
      <w:r w:rsidR="00C57855" w:rsidRPr="00985707">
        <w:rPr>
          <w:lang w:eastAsia="cs-CZ"/>
        </w:rPr>
        <w:t xml:space="preserve">napojení na EPS s řízenou kontrolou </w:t>
      </w:r>
      <w:proofErr w:type="gramStart"/>
      <w:r w:rsidR="00C57855" w:rsidRPr="00985707">
        <w:rPr>
          <w:lang w:eastAsia="cs-CZ"/>
        </w:rPr>
        <w:t>vstupu - čtečka</w:t>
      </w:r>
      <w:proofErr w:type="gramEnd"/>
      <w:r w:rsidR="00C57855" w:rsidRPr="00985707">
        <w:rPr>
          <w:lang w:eastAsia="cs-CZ"/>
        </w:rPr>
        <w:t xml:space="preserve"> karet</w:t>
      </w:r>
      <w:r w:rsidR="00985707" w:rsidRPr="00985707">
        <w:rPr>
          <w:lang w:eastAsia="cs-CZ"/>
        </w:rPr>
        <w:t>.</w:t>
      </w:r>
    </w:p>
    <w:p w14:paraId="04C6B7FD" w14:textId="7DE5886E" w:rsidR="00343FD1" w:rsidRPr="001D1284" w:rsidRDefault="00985707" w:rsidP="001D1284">
      <w:pPr>
        <w:rPr>
          <w:lang w:eastAsia="cs-CZ"/>
        </w:rPr>
      </w:pPr>
      <w:r w:rsidRPr="00985707">
        <w:rPr>
          <w:lang w:eastAsia="cs-CZ"/>
        </w:rPr>
        <w:t xml:space="preserve">Ve standartním režimu nebudou dveře požívány, první a poslední vstup a výstup do objektu bude řešen pomocí karty, odchod bude možný použitím kování s panikovou </w:t>
      </w:r>
      <w:proofErr w:type="gramStart"/>
      <w:r w:rsidRPr="00985707">
        <w:rPr>
          <w:lang w:eastAsia="cs-CZ"/>
        </w:rPr>
        <w:t>funkcí - evakuační</w:t>
      </w:r>
      <w:proofErr w:type="gramEnd"/>
      <w:r w:rsidRPr="00985707">
        <w:rPr>
          <w:lang w:eastAsia="cs-CZ"/>
        </w:rPr>
        <w:t xml:space="preserve"> provoz.</w:t>
      </w:r>
    </w:p>
    <w:p w14:paraId="7BFFC92A" w14:textId="77777777" w:rsidR="00343FD1" w:rsidRPr="00895268" w:rsidRDefault="00343FD1" w:rsidP="00F6033D">
      <w:pPr>
        <w:suppressAutoHyphens w:val="0"/>
        <w:spacing w:line="240" w:lineRule="exact"/>
        <w:ind w:firstLine="340"/>
        <w:jc w:val="both"/>
        <w:outlineLvl w:val="1"/>
        <w:rPr>
          <w:rFonts w:cs="Times New Roman"/>
          <w:lang w:eastAsia="x-none"/>
        </w:rPr>
      </w:pPr>
    </w:p>
    <w:p w14:paraId="0101D51C" w14:textId="2498CCC0" w:rsidR="00343FD1" w:rsidRDefault="00343FD1" w:rsidP="00343FD1">
      <w:pPr>
        <w:rPr>
          <w:lang w:eastAsia="cs-CZ"/>
        </w:rPr>
      </w:pPr>
      <w:proofErr w:type="gramStart"/>
      <w:r>
        <w:rPr>
          <w:lang w:eastAsia="cs-CZ"/>
        </w:rPr>
        <w:t>D.4.7.4  Zelená</w:t>
      </w:r>
      <w:proofErr w:type="gramEnd"/>
      <w:r>
        <w:rPr>
          <w:lang w:eastAsia="cs-CZ"/>
        </w:rPr>
        <w:t xml:space="preserve"> fasáda </w:t>
      </w:r>
    </w:p>
    <w:p w14:paraId="2F95568F" w14:textId="71932E7B" w:rsidR="00985707" w:rsidRPr="00985707" w:rsidRDefault="00985707" w:rsidP="00985707">
      <w:pPr>
        <w:suppressAutoHyphens w:val="0"/>
        <w:spacing w:line="240" w:lineRule="exact"/>
        <w:ind w:firstLine="340"/>
        <w:jc w:val="both"/>
        <w:outlineLvl w:val="1"/>
        <w:rPr>
          <w:rFonts w:cs="Times New Roman"/>
          <w:lang w:eastAsia="x-none"/>
        </w:rPr>
      </w:pPr>
      <w:r>
        <w:rPr>
          <w:rFonts w:cs="Times New Roman"/>
          <w:lang w:eastAsia="x-none"/>
        </w:rPr>
        <w:t>Z</w:t>
      </w:r>
      <w:r w:rsidRPr="00895268">
        <w:rPr>
          <w:rFonts w:cs="Times New Roman"/>
          <w:lang w:eastAsia="x-none"/>
        </w:rPr>
        <w:t>elená fasáda je navržena</w:t>
      </w:r>
      <w:r>
        <w:rPr>
          <w:rFonts w:cs="Times New Roman"/>
          <w:lang w:eastAsia="x-none"/>
        </w:rPr>
        <w:t xml:space="preserve"> n</w:t>
      </w:r>
      <w:r w:rsidRPr="00895268">
        <w:rPr>
          <w:rFonts w:cs="Times New Roman"/>
          <w:lang w:eastAsia="x-none"/>
        </w:rPr>
        <w:t xml:space="preserve">a severovýchodní fasádě. Je navržen modulární </w:t>
      </w:r>
      <w:proofErr w:type="spellStart"/>
      <w:r w:rsidRPr="00985707">
        <w:rPr>
          <w:rFonts w:cs="Times New Roman"/>
          <w:lang w:eastAsia="x-none"/>
        </w:rPr>
        <w:t>samozavlažovací</w:t>
      </w:r>
      <w:proofErr w:type="spellEnd"/>
      <w:r w:rsidRPr="00985707">
        <w:rPr>
          <w:rFonts w:cs="Times New Roman"/>
          <w:lang w:eastAsia="x-none"/>
        </w:rPr>
        <w:t xml:space="preserve"> systém vertikální zahrady do exteriéru</w:t>
      </w:r>
      <w:r>
        <w:rPr>
          <w:rFonts w:cs="Times New Roman"/>
          <w:lang w:eastAsia="x-none"/>
        </w:rPr>
        <w:t>,</w:t>
      </w:r>
      <w:r w:rsidRPr="00985707">
        <w:rPr>
          <w:rFonts w:cs="Times New Roman"/>
          <w:lang w:eastAsia="x-none"/>
        </w:rPr>
        <w:t xml:space="preserve"> přímo kotvený, sestávající z boxů ze </w:t>
      </w:r>
      <w:proofErr w:type="gramStart"/>
      <w:r w:rsidRPr="00985707">
        <w:rPr>
          <w:rFonts w:cs="Times New Roman"/>
          <w:lang w:eastAsia="x-none"/>
        </w:rPr>
        <w:t>100%</w:t>
      </w:r>
      <w:proofErr w:type="gramEnd"/>
      <w:r w:rsidRPr="00985707">
        <w:rPr>
          <w:rFonts w:cs="Times New Roman"/>
          <w:lang w:eastAsia="x-none"/>
        </w:rPr>
        <w:t xml:space="preserve"> recyklovaného plastu s předpěstovanou vegetací, nosného vertikálního roštu s kotvením do zdiva/oceli/betonu</w:t>
      </w:r>
      <w:r>
        <w:rPr>
          <w:rFonts w:cs="Times New Roman"/>
          <w:lang w:eastAsia="x-none"/>
        </w:rPr>
        <w:t xml:space="preserve">, z </w:t>
      </w:r>
      <w:r w:rsidRPr="00985707">
        <w:rPr>
          <w:rFonts w:cs="Times New Roman"/>
          <w:lang w:eastAsia="x-none"/>
        </w:rPr>
        <w:t>podkladní hyd</w:t>
      </w:r>
      <w:r>
        <w:rPr>
          <w:rFonts w:cs="Times New Roman"/>
          <w:lang w:eastAsia="x-none"/>
        </w:rPr>
        <w:t>r</w:t>
      </w:r>
      <w:r w:rsidRPr="00985707">
        <w:rPr>
          <w:rFonts w:cs="Times New Roman"/>
          <w:lang w:eastAsia="x-none"/>
        </w:rPr>
        <w:t>oizolační PVC folie</w:t>
      </w:r>
      <w:r>
        <w:rPr>
          <w:rFonts w:cs="Times New Roman"/>
          <w:lang w:eastAsia="x-none"/>
        </w:rPr>
        <w:t xml:space="preserve"> a </w:t>
      </w:r>
      <w:r w:rsidRPr="00985707">
        <w:rPr>
          <w:rFonts w:cs="Times New Roman"/>
          <w:lang w:eastAsia="x-none"/>
        </w:rPr>
        <w:t xml:space="preserve">podkladní vláknocementové desky </w:t>
      </w:r>
      <w:proofErr w:type="spellStart"/>
      <w:r w:rsidRPr="00985707">
        <w:rPr>
          <w:rFonts w:cs="Times New Roman"/>
          <w:lang w:eastAsia="x-none"/>
        </w:rPr>
        <w:t>tl</w:t>
      </w:r>
      <w:proofErr w:type="spellEnd"/>
      <w:r w:rsidRPr="00985707">
        <w:rPr>
          <w:rFonts w:cs="Times New Roman"/>
          <w:lang w:eastAsia="x-none"/>
        </w:rPr>
        <w:t>. 12 mm, v úrovni 3.NP</w:t>
      </w:r>
      <w:r>
        <w:rPr>
          <w:rFonts w:cs="Times New Roman"/>
          <w:lang w:eastAsia="x-none"/>
        </w:rPr>
        <w:t xml:space="preserve">, </w:t>
      </w:r>
      <w:r w:rsidRPr="00985707">
        <w:rPr>
          <w:rFonts w:cs="Times New Roman"/>
          <w:lang w:eastAsia="x-none"/>
        </w:rPr>
        <w:t>včetně vložené druhé vrstvy desky o ploše cca 47,5 m2</w:t>
      </w:r>
    </w:p>
    <w:p w14:paraId="38ED3C38" w14:textId="091D140A" w:rsidR="00985707" w:rsidRDefault="00985707" w:rsidP="00985707">
      <w:pPr>
        <w:suppressAutoHyphens w:val="0"/>
        <w:spacing w:line="240" w:lineRule="exact"/>
        <w:jc w:val="both"/>
        <w:outlineLvl w:val="1"/>
        <w:rPr>
          <w:rFonts w:cs="Times New Roman"/>
          <w:lang w:eastAsia="x-none"/>
        </w:rPr>
      </w:pPr>
      <w:r>
        <w:rPr>
          <w:rFonts w:cs="Times New Roman"/>
          <w:lang w:eastAsia="x-none"/>
        </w:rPr>
        <w:t xml:space="preserve">Součástí dodávky bude </w:t>
      </w:r>
      <w:r w:rsidRPr="00985707">
        <w:rPr>
          <w:rFonts w:cs="Times New Roman"/>
          <w:lang w:eastAsia="x-none"/>
        </w:rPr>
        <w:t>zavlažovací systém se záchytným žlabem</w:t>
      </w:r>
      <w:r>
        <w:rPr>
          <w:rFonts w:cs="Times New Roman"/>
          <w:lang w:eastAsia="x-none"/>
        </w:rPr>
        <w:t xml:space="preserve">, </w:t>
      </w:r>
      <w:r w:rsidRPr="00985707">
        <w:rPr>
          <w:rFonts w:cs="Times New Roman"/>
          <w:lang w:eastAsia="x-none"/>
        </w:rPr>
        <w:t xml:space="preserve">klempířského lemování </w:t>
      </w:r>
      <w:r>
        <w:rPr>
          <w:rFonts w:cs="Times New Roman"/>
          <w:lang w:eastAsia="x-none"/>
        </w:rPr>
        <w:t xml:space="preserve">a </w:t>
      </w:r>
      <w:r w:rsidRPr="00985707">
        <w:rPr>
          <w:rFonts w:cs="Times New Roman"/>
          <w:lang w:eastAsia="x-none"/>
        </w:rPr>
        <w:t>stanice technologie umístěn</w:t>
      </w:r>
      <w:r>
        <w:rPr>
          <w:rFonts w:cs="Times New Roman"/>
          <w:lang w:eastAsia="x-none"/>
        </w:rPr>
        <w:t>á</w:t>
      </w:r>
      <w:r w:rsidRPr="00985707">
        <w:rPr>
          <w:rFonts w:cs="Times New Roman"/>
          <w:lang w:eastAsia="x-none"/>
        </w:rPr>
        <w:t xml:space="preserve"> v </w:t>
      </w:r>
      <w:proofErr w:type="gramStart"/>
      <w:r w:rsidRPr="00985707">
        <w:rPr>
          <w:rFonts w:cs="Times New Roman"/>
          <w:lang w:eastAsia="x-none"/>
        </w:rPr>
        <w:t>m,č.</w:t>
      </w:r>
      <w:proofErr w:type="gramEnd"/>
      <w:r w:rsidRPr="00985707">
        <w:rPr>
          <w:rFonts w:cs="Times New Roman"/>
          <w:lang w:eastAsia="x-none"/>
        </w:rPr>
        <w:t>114</w:t>
      </w:r>
      <w:r w:rsidRPr="00895268">
        <w:rPr>
          <w:rFonts w:cs="Times New Roman"/>
          <w:lang w:eastAsia="x-none"/>
        </w:rPr>
        <w:t>.</w:t>
      </w:r>
    </w:p>
    <w:p w14:paraId="14F3B094" w14:textId="24236BA6" w:rsidR="00343FD1" w:rsidRPr="001D1284" w:rsidRDefault="001D1284" w:rsidP="001D1284">
      <w:pPr>
        <w:suppressAutoHyphens w:val="0"/>
        <w:spacing w:line="240" w:lineRule="exact"/>
        <w:ind w:firstLine="340"/>
        <w:jc w:val="both"/>
        <w:outlineLvl w:val="1"/>
        <w:rPr>
          <w:rFonts w:cs="Times New Roman"/>
          <w:lang w:eastAsia="x-none"/>
        </w:rPr>
      </w:pPr>
      <w:r w:rsidRPr="00895268">
        <w:rPr>
          <w:rFonts w:cs="Times New Roman"/>
          <w:lang w:eastAsia="x-none"/>
        </w:rPr>
        <w:t xml:space="preserve">Celková plocha </w:t>
      </w:r>
      <w:r>
        <w:rPr>
          <w:rFonts w:cs="Times New Roman"/>
          <w:lang w:eastAsia="x-none"/>
        </w:rPr>
        <w:t>zelené</w:t>
      </w:r>
      <w:r w:rsidRPr="00895268">
        <w:rPr>
          <w:rFonts w:cs="Times New Roman"/>
          <w:lang w:eastAsia="x-none"/>
        </w:rPr>
        <w:t xml:space="preserve"> fasády je cca 19</w:t>
      </w:r>
      <w:r>
        <w:rPr>
          <w:rFonts w:cs="Times New Roman"/>
          <w:lang w:eastAsia="x-none"/>
        </w:rPr>
        <w:t>3</w:t>
      </w:r>
      <w:r w:rsidRPr="00895268">
        <w:rPr>
          <w:rFonts w:cs="Times New Roman"/>
          <w:lang w:eastAsia="x-none"/>
        </w:rPr>
        <w:t xml:space="preserve"> m2.</w:t>
      </w:r>
    </w:p>
    <w:p w14:paraId="5E9337FE" w14:textId="77777777" w:rsidR="00F6033D" w:rsidRPr="00895268" w:rsidRDefault="00F6033D" w:rsidP="00F6033D">
      <w:pPr>
        <w:suppressAutoHyphens w:val="0"/>
        <w:spacing w:line="240" w:lineRule="exact"/>
        <w:ind w:firstLine="340"/>
        <w:jc w:val="both"/>
        <w:outlineLvl w:val="1"/>
        <w:rPr>
          <w:rFonts w:cs="Times New Roman"/>
          <w:lang w:eastAsia="x-none"/>
        </w:rPr>
      </w:pPr>
    </w:p>
    <w:p w14:paraId="02293126" w14:textId="47395360" w:rsidR="00343FD1" w:rsidRPr="002D3829" w:rsidRDefault="00343FD1" w:rsidP="002D3829">
      <w:pPr>
        <w:rPr>
          <w:lang w:eastAsia="cs-CZ"/>
        </w:rPr>
      </w:pPr>
      <w:proofErr w:type="gramStart"/>
      <w:r>
        <w:rPr>
          <w:lang w:eastAsia="cs-CZ"/>
        </w:rPr>
        <w:lastRenderedPageBreak/>
        <w:t>D.4.7.5  Studená</w:t>
      </w:r>
      <w:proofErr w:type="gramEnd"/>
      <w:r>
        <w:rPr>
          <w:lang w:eastAsia="cs-CZ"/>
        </w:rPr>
        <w:t xml:space="preserve"> fasáda</w:t>
      </w:r>
    </w:p>
    <w:p w14:paraId="1462CC6A" w14:textId="4C0E4992" w:rsidR="00F77F78" w:rsidRDefault="00F6033D" w:rsidP="00F6033D">
      <w:pPr>
        <w:suppressAutoHyphens w:val="0"/>
        <w:spacing w:line="240" w:lineRule="exact"/>
        <w:ind w:firstLine="340"/>
        <w:jc w:val="both"/>
        <w:outlineLvl w:val="1"/>
        <w:rPr>
          <w:rFonts w:cs="Times New Roman"/>
          <w:lang w:eastAsia="x-none"/>
        </w:rPr>
      </w:pPr>
      <w:r w:rsidRPr="00895268">
        <w:rPr>
          <w:rFonts w:cs="Times New Roman"/>
          <w:lang w:eastAsia="x-none"/>
        </w:rPr>
        <w:t xml:space="preserve">Předsazená tzv. „studená“ fasáda objektu bude tvořena fotovoltaickými panely osazenými do </w:t>
      </w:r>
      <w:proofErr w:type="spellStart"/>
      <w:r w:rsidRPr="00895268">
        <w:rPr>
          <w:rFonts w:cs="Times New Roman"/>
          <w:lang w:eastAsia="x-none"/>
        </w:rPr>
        <w:t>sloupkopříčkového</w:t>
      </w:r>
      <w:proofErr w:type="spellEnd"/>
      <w:r w:rsidRPr="00895268">
        <w:rPr>
          <w:rFonts w:cs="Times New Roman"/>
          <w:lang w:eastAsia="x-none"/>
        </w:rPr>
        <w:t xml:space="preserve"> rastrového systému. Fotovoltaické fasádní panely budou umístěny na všech fasádách objektu, výjimku bude tvořit severovýchodní fasáda. </w:t>
      </w:r>
      <w:r w:rsidR="00C404D2" w:rsidRPr="00895268">
        <w:rPr>
          <w:rFonts w:cs="Times New Roman"/>
          <w:lang w:eastAsia="x-none"/>
        </w:rPr>
        <w:t>Nosný rastr fasády je kotven do obvodových stěn nebo k ocelové konstrukci v úrovni 3.NP</w:t>
      </w:r>
      <w:r w:rsidR="00C404D2">
        <w:rPr>
          <w:rFonts w:cs="Times New Roman"/>
          <w:lang w:eastAsia="x-none"/>
        </w:rPr>
        <w:t>, v horní části budou sloupky s přesahem cca 1,00 m nad atikou bez podpory.</w:t>
      </w:r>
      <w:r w:rsidR="00C53AE2">
        <w:rPr>
          <w:rFonts w:cs="Times New Roman"/>
          <w:lang w:eastAsia="x-none"/>
        </w:rPr>
        <w:t xml:space="preserve"> V části únikového venkovního schodiště bude fasáda provedena pouze do úrovně cca +5,15 m</w:t>
      </w:r>
      <w:r w:rsidR="001D1284">
        <w:rPr>
          <w:rFonts w:cs="Times New Roman"/>
          <w:lang w:eastAsia="x-none"/>
        </w:rPr>
        <w:t>.</w:t>
      </w:r>
      <w:r w:rsidR="00C53AE2">
        <w:rPr>
          <w:rFonts w:cs="Times New Roman"/>
          <w:lang w:eastAsia="x-none"/>
        </w:rPr>
        <w:t xml:space="preserve"> </w:t>
      </w:r>
    </w:p>
    <w:p w14:paraId="51DD566B" w14:textId="5054DEC9" w:rsidR="007075BC" w:rsidRDefault="007075BC" w:rsidP="00AB4DA1">
      <w:pPr>
        <w:suppressAutoHyphens w:val="0"/>
        <w:spacing w:line="240" w:lineRule="exact"/>
        <w:ind w:firstLine="340"/>
        <w:jc w:val="both"/>
        <w:outlineLvl w:val="1"/>
        <w:rPr>
          <w:rFonts w:cs="Times New Roman"/>
          <w:lang w:eastAsia="x-none"/>
        </w:rPr>
      </w:pPr>
      <w:r>
        <w:rPr>
          <w:rFonts w:cs="Times New Roman"/>
          <w:lang w:eastAsia="x-none"/>
        </w:rPr>
        <w:t>Rastr fasády vychází z modulace FVA panelů, hlavní rastr je navržen 1,224 x 1,872 m (</w:t>
      </w:r>
      <w:proofErr w:type="spellStart"/>
      <w:r>
        <w:rPr>
          <w:rFonts w:cs="Times New Roman"/>
          <w:lang w:eastAsia="x-none"/>
        </w:rPr>
        <w:t>š.x</w:t>
      </w:r>
      <w:proofErr w:type="spellEnd"/>
      <w:r>
        <w:rPr>
          <w:rFonts w:cs="Times New Roman"/>
          <w:lang w:eastAsia="x-none"/>
        </w:rPr>
        <w:t xml:space="preserve"> v.), vedlejší rastr 1,224 x 624 mm. Jsou navrženy </w:t>
      </w:r>
      <w:r w:rsidRPr="007075BC">
        <w:rPr>
          <w:rFonts w:cs="Times New Roman"/>
          <w:lang w:eastAsia="x-none"/>
        </w:rPr>
        <w:t xml:space="preserve">svislé a vodorovné AL profily hloubky </w:t>
      </w:r>
      <w:r>
        <w:rPr>
          <w:rFonts w:cs="Times New Roman"/>
          <w:lang w:eastAsia="x-none"/>
        </w:rPr>
        <w:t xml:space="preserve">cca </w:t>
      </w:r>
      <w:r w:rsidRPr="007075BC">
        <w:rPr>
          <w:rFonts w:cs="Times New Roman"/>
          <w:lang w:eastAsia="x-none"/>
        </w:rPr>
        <w:t>105 mm, s pohledovou šířkou 50 mm</w:t>
      </w:r>
      <w:r w:rsidR="00AB4DA1">
        <w:rPr>
          <w:rFonts w:cs="Times New Roman"/>
          <w:lang w:eastAsia="x-none"/>
        </w:rPr>
        <w:t>,</w:t>
      </w:r>
      <w:r w:rsidR="00AB4DA1" w:rsidRPr="00AB4DA1">
        <w:rPr>
          <w:rFonts w:cs="Times New Roman"/>
          <w:lang w:eastAsia="x-none"/>
        </w:rPr>
        <w:t xml:space="preserve"> </w:t>
      </w:r>
      <w:r w:rsidR="00AB4DA1" w:rsidRPr="007075BC">
        <w:rPr>
          <w:rFonts w:cs="Times New Roman"/>
          <w:lang w:eastAsia="x-none"/>
        </w:rPr>
        <w:t>včetně přídavných lišt pro rozvody elektroinstalace</w:t>
      </w:r>
      <w:r>
        <w:rPr>
          <w:rFonts w:cs="Times New Roman"/>
          <w:lang w:eastAsia="x-none"/>
        </w:rPr>
        <w:t>. P</w:t>
      </w:r>
      <w:r w:rsidRPr="007075BC">
        <w:rPr>
          <w:rFonts w:cs="Times New Roman"/>
          <w:lang w:eastAsia="x-none"/>
        </w:rPr>
        <w:t xml:space="preserve">o obvodu hlavního rastru </w:t>
      </w:r>
      <w:r>
        <w:rPr>
          <w:rFonts w:cs="Times New Roman"/>
          <w:lang w:eastAsia="x-none"/>
        </w:rPr>
        <w:t>bude osazena</w:t>
      </w:r>
      <w:r w:rsidR="00313955">
        <w:rPr>
          <w:rFonts w:cs="Times New Roman"/>
          <w:lang w:eastAsia="x-none"/>
        </w:rPr>
        <w:t xml:space="preserve"> </w:t>
      </w:r>
      <w:proofErr w:type="spellStart"/>
      <w:r w:rsidRPr="007075BC">
        <w:rPr>
          <w:rFonts w:cs="Times New Roman"/>
          <w:lang w:eastAsia="x-none"/>
        </w:rPr>
        <w:t>naklapávací</w:t>
      </w:r>
      <w:proofErr w:type="spellEnd"/>
      <w:r w:rsidRPr="007075BC">
        <w:rPr>
          <w:rFonts w:cs="Times New Roman"/>
          <w:lang w:eastAsia="x-none"/>
        </w:rPr>
        <w:t xml:space="preserve"> krytka výšky 60 mm, v místech dělení solárních panelů </w:t>
      </w:r>
      <w:r w:rsidR="00AB4DA1">
        <w:rPr>
          <w:rFonts w:cs="Times New Roman"/>
          <w:lang w:eastAsia="x-none"/>
        </w:rPr>
        <w:t xml:space="preserve">pak </w:t>
      </w:r>
      <w:proofErr w:type="spellStart"/>
      <w:r w:rsidRPr="007075BC">
        <w:rPr>
          <w:rFonts w:cs="Times New Roman"/>
          <w:lang w:eastAsia="x-none"/>
        </w:rPr>
        <w:t>naklapávací</w:t>
      </w:r>
      <w:proofErr w:type="spellEnd"/>
      <w:r w:rsidRPr="007075BC">
        <w:rPr>
          <w:rFonts w:cs="Times New Roman"/>
          <w:lang w:eastAsia="x-none"/>
        </w:rPr>
        <w:t xml:space="preserve"> krytka výšky 12 mm</w:t>
      </w:r>
      <w:r w:rsidR="00AB4DA1">
        <w:rPr>
          <w:rFonts w:cs="Times New Roman"/>
          <w:lang w:eastAsia="x-none"/>
        </w:rPr>
        <w:t>.</w:t>
      </w:r>
      <w:r w:rsidRPr="007075BC">
        <w:rPr>
          <w:rFonts w:cs="Times New Roman"/>
          <w:lang w:eastAsia="x-none"/>
        </w:rPr>
        <w:t xml:space="preserve">  </w:t>
      </w:r>
      <w:r w:rsidR="00AB4DA1">
        <w:rPr>
          <w:rFonts w:cs="Times New Roman"/>
          <w:lang w:eastAsia="x-none"/>
        </w:rPr>
        <w:t>Profily budou s p</w:t>
      </w:r>
      <w:r w:rsidR="00AB4DA1" w:rsidRPr="007075BC">
        <w:rPr>
          <w:rFonts w:cs="Times New Roman"/>
          <w:lang w:eastAsia="x-none"/>
        </w:rPr>
        <w:t>ovrchov</w:t>
      </w:r>
      <w:r w:rsidR="00AB4DA1">
        <w:rPr>
          <w:rFonts w:cs="Times New Roman"/>
          <w:lang w:eastAsia="x-none"/>
        </w:rPr>
        <w:t>ou</w:t>
      </w:r>
      <w:r w:rsidR="00AB4DA1" w:rsidRPr="007075BC">
        <w:rPr>
          <w:rFonts w:cs="Times New Roman"/>
          <w:lang w:eastAsia="x-none"/>
        </w:rPr>
        <w:t xml:space="preserve"> úprav</w:t>
      </w:r>
      <w:r w:rsidR="00AB4DA1">
        <w:rPr>
          <w:rFonts w:cs="Times New Roman"/>
          <w:lang w:eastAsia="x-none"/>
        </w:rPr>
        <w:t>ou práškovou barvou</w:t>
      </w:r>
      <w:r w:rsidR="00AB4DA1" w:rsidRPr="007075BC">
        <w:rPr>
          <w:rFonts w:cs="Times New Roman"/>
          <w:lang w:eastAsia="x-none"/>
        </w:rPr>
        <w:t xml:space="preserve"> v odstínu tmavě šedé RAL 7016 a 9011</w:t>
      </w:r>
      <w:r w:rsidR="00AB4DA1">
        <w:rPr>
          <w:rFonts w:cs="Times New Roman"/>
          <w:lang w:eastAsia="x-none"/>
        </w:rPr>
        <w:t>.</w:t>
      </w:r>
    </w:p>
    <w:p w14:paraId="61D40C10" w14:textId="5CE2AE8B" w:rsidR="00384325" w:rsidRPr="00C64242" w:rsidRDefault="00C404D2" w:rsidP="00384325">
      <w:pPr>
        <w:suppressAutoHyphens w:val="0"/>
        <w:spacing w:line="240" w:lineRule="exact"/>
        <w:ind w:firstLine="340"/>
        <w:jc w:val="both"/>
        <w:outlineLvl w:val="1"/>
        <w:rPr>
          <w:rFonts w:cs="Times New Roman"/>
          <w:lang w:eastAsia="x-none"/>
        </w:rPr>
      </w:pPr>
      <w:r>
        <w:rPr>
          <w:rFonts w:cs="Times New Roman"/>
          <w:lang w:eastAsia="x-none"/>
        </w:rPr>
        <w:t xml:space="preserve">Do AL profilu fasády budou plně integrovány </w:t>
      </w:r>
      <w:r w:rsidR="00C64242">
        <w:rPr>
          <w:rFonts w:cs="Times New Roman"/>
          <w:lang w:eastAsia="x-none"/>
        </w:rPr>
        <w:t xml:space="preserve">FVA </w:t>
      </w:r>
      <w:r>
        <w:rPr>
          <w:rFonts w:cs="Times New Roman"/>
          <w:lang w:eastAsia="x-none"/>
        </w:rPr>
        <w:t>panely</w:t>
      </w:r>
      <w:r w:rsidR="00C64242" w:rsidRPr="00C64242">
        <w:rPr>
          <w:rFonts w:cs="Times New Roman"/>
          <w:lang w:eastAsia="x-none"/>
        </w:rPr>
        <w:t xml:space="preserve"> </w:t>
      </w:r>
      <w:r w:rsidR="00C64242">
        <w:rPr>
          <w:rFonts w:cs="Times New Roman"/>
          <w:lang w:eastAsia="x-none"/>
        </w:rPr>
        <w:t>v</w:t>
      </w:r>
      <w:r>
        <w:rPr>
          <w:rFonts w:cs="Times New Roman"/>
          <w:lang w:eastAsia="x-none"/>
        </w:rPr>
        <w:t>el. 1200 x 600 mm</w:t>
      </w:r>
      <w:r w:rsidR="00313955">
        <w:rPr>
          <w:rFonts w:cs="Times New Roman"/>
          <w:lang w:eastAsia="x-none"/>
        </w:rPr>
        <w:t xml:space="preserve"> (součástí dodávky PS 02.17.2</w:t>
      </w:r>
      <w:r>
        <w:rPr>
          <w:rFonts w:cs="Times New Roman"/>
          <w:lang w:eastAsia="x-none"/>
        </w:rPr>
        <w:t>.</w:t>
      </w:r>
      <w:r w:rsidR="00C64242">
        <w:rPr>
          <w:rFonts w:cs="Times New Roman"/>
          <w:lang w:eastAsia="x-none"/>
        </w:rPr>
        <w:t xml:space="preserve"> Všude tam, kde budou osazeny výduchy VZT a technologie do fasády budou panely nahrazeny jednotnou krycí pohledovou profilovanou lamelou z</w:t>
      </w:r>
      <w:r w:rsidR="00313955">
        <w:rPr>
          <w:rFonts w:cs="Times New Roman"/>
          <w:lang w:eastAsia="x-none"/>
        </w:rPr>
        <w:t> </w:t>
      </w:r>
      <w:r w:rsidR="00C64242">
        <w:rPr>
          <w:rFonts w:cs="Times New Roman"/>
          <w:lang w:eastAsia="x-none"/>
        </w:rPr>
        <w:t>lakovaného</w:t>
      </w:r>
      <w:r w:rsidR="00313955">
        <w:rPr>
          <w:rFonts w:cs="Times New Roman"/>
          <w:lang w:eastAsia="x-none"/>
        </w:rPr>
        <w:t xml:space="preserve"> </w:t>
      </w:r>
      <w:proofErr w:type="gramStart"/>
      <w:r w:rsidR="00313955">
        <w:rPr>
          <w:rFonts w:cs="Times New Roman"/>
          <w:lang w:eastAsia="x-none"/>
        </w:rPr>
        <w:t xml:space="preserve">hliníku </w:t>
      </w:r>
      <w:r w:rsidR="00C64242">
        <w:rPr>
          <w:rFonts w:cs="Times New Roman"/>
          <w:lang w:eastAsia="x-none"/>
        </w:rPr>
        <w:t>.</w:t>
      </w:r>
      <w:proofErr w:type="gramEnd"/>
      <w:r w:rsidR="00C64242">
        <w:rPr>
          <w:rFonts w:cs="Times New Roman"/>
          <w:lang w:eastAsia="x-none"/>
        </w:rPr>
        <w:t xml:space="preserve"> U terénu, kolem výplňových vratových či okenních otvorů a </w:t>
      </w:r>
      <w:proofErr w:type="spellStart"/>
      <w:r w:rsidR="00C64242">
        <w:rPr>
          <w:rFonts w:cs="Times New Roman"/>
          <w:lang w:eastAsia="x-none"/>
        </w:rPr>
        <w:t>doměrkové</w:t>
      </w:r>
      <w:proofErr w:type="spellEnd"/>
      <w:r w:rsidR="00C64242">
        <w:rPr>
          <w:rFonts w:cs="Times New Roman"/>
          <w:lang w:eastAsia="x-none"/>
        </w:rPr>
        <w:t xml:space="preserve"> plochy </w:t>
      </w:r>
      <w:r w:rsidR="00313955">
        <w:rPr>
          <w:rFonts w:cs="Times New Roman"/>
          <w:lang w:eastAsia="x-none"/>
        </w:rPr>
        <w:t>(</w:t>
      </w:r>
      <w:r w:rsidR="00C64242">
        <w:rPr>
          <w:rFonts w:cs="Times New Roman"/>
          <w:lang w:eastAsia="x-none"/>
        </w:rPr>
        <w:t>mimo rastr fasády</w:t>
      </w:r>
      <w:r w:rsidR="00313955">
        <w:rPr>
          <w:rFonts w:cs="Times New Roman"/>
          <w:lang w:eastAsia="x-none"/>
        </w:rPr>
        <w:t>)</w:t>
      </w:r>
      <w:r>
        <w:rPr>
          <w:rFonts w:cs="Times New Roman"/>
          <w:lang w:eastAsia="x-none"/>
        </w:rPr>
        <w:t> </w:t>
      </w:r>
      <w:r w:rsidR="00C64242">
        <w:rPr>
          <w:rFonts w:cs="Times New Roman"/>
          <w:lang w:eastAsia="x-none"/>
        </w:rPr>
        <w:t xml:space="preserve">budou plochy vyplněny </w:t>
      </w:r>
      <w:r w:rsidR="00C64242" w:rsidRPr="00C64242">
        <w:rPr>
          <w:rFonts w:cs="Times New Roman"/>
          <w:lang w:eastAsia="x-none"/>
        </w:rPr>
        <w:t>velkoformátovým jednoduchým sklem vrstveným kaleným</w:t>
      </w:r>
      <w:r w:rsidR="00384325">
        <w:rPr>
          <w:rFonts w:cs="Times New Roman"/>
          <w:lang w:eastAsia="x-none"/>
        </w:rPr>
        <w:t>.</w:t>
      </w:r>
      <w:r w:rsidR="00C64242" w:rsidRPr="00C64242">
        <w:rPr>
          <w:rFonts w:cs="Times New Roman"/>
          <w:lang w:eastAsia="x-none"/>
        </w:rPr>
        <w:t xml:space="preserve"> </w:t>
      </w:r>
      <w:r w:rsidR="00384325">
        <w:rPr>
          <w:rFonts w:cs="Times New Roman"/>
          <w:lang w:eastAsia="x-none"/>
        </w:rPr>
        <w:t xml:space="preserve">Z přední strany bude sklo průhledné, ze zadní strany bude opatřeno </w:t>
      </w:r>
      <w:r w:rsidR="00384325" w:rsidRPr="00C64242">
        <w:rPr>
          <w:rFonts w:cs="Times New Roman"/>
          <w:lang w:eastAsia="x-none"/>
        </w:rPr>
        <w:t>potisk</w:t>
      </w:r>
      <w:r w:rsidR="00384325">
        <w:rPr>
          <w:rFonts w:cs="Times New Roman"/>
          <w:lang w:eastAsia="x-none"/>
        </w:rPr>
        <w:t>em</w:t>
      </w:r>
      <w:r w:rsidR="00384325" w:rsidRPr="00C64242">
        <w:rPr>
          <w:rFonts w:cs="Times New Roman"/>
          <w:lang w:eastAsia="x-none"/>
        </w:rPr>
        <w:t xml:space="preserve"> do vizuálu solárního panelu</w:t>
      </w:r>
      <w:r w:rsidR="00384325">
        <w:rPr>
          <w:rFonts w:cs="Times New Roman"/>
          <w:lang w:eastAsia="x-none"/>
        </w:rPr>
        <w:t xml:space="preserve">. Sklo bude </w:t>
      </w:r>
      <w:r w:rsidR="00384325" w:rsidRPr="00C64242">
        <w:rPr>
          <w:rFonts w:cs="Times New Roman"/>
          <w:lang w:eastAsia="x-none"/>
        </w:rPr>
        <w:t>integrov</w:t>
      </w:r>
      <w:r w:rsidR="00384325">
        <w:rPr>
          <w:rFonts w:cs="Times New Roman"/>
          <w:lang w:eastAsia="x-none"/>
        </w:rPr>
        <w:t>áno</w:t>
      </w:r>
      <w:r w:rsidR="00384325" w:rsidRPr="00C64242">
        <w:rPr>
          <w:rFonts w:cs="Times New Roman"/>
          <w:lang w:eastAsia="x-none"/>
        </w:rPr>
        <w:t xml:space="preserve"> do Al profilů</w:t>
      </w:r>
      <w:r w:rsidR="00384325">
        <w:rPr>
          <w:rFonts w:cs="Times New Roman"/>
          <w:lang w:eastAsia="x-none"/>
        </w:rPr>
        <w:t xml:space="preserve"> pomocí těsnících profilů</w:t>
      </w:r>
      <w:r w:rsidR="00384325" w:rsidRPr="00C64242">
        <w:rPr>
          <w:rFonts w:cs="Times New Roman"/>
          <w:lang w:eastAsia="x-none"/>
        </w:rPr>
        <w:t>.</w:t>
      </w:r>
    </w:p>
    <w:p w14:paraId="744CA061" w14:textId="1EDFB38E" w:rsidR="007075BC" w:rsidRDefault="00C64242" w:rsidP="001D1284">
      <w:pPr>
        <w:suppressAutoHyphens w:val="0"/>
        <w:spacing w:line="240" w:lineRule="exact"/>
        <w:ind w:firstLine="340"/>
        <w:jc w:val="both"/>
        <w:outlineLvl w:val="1"/>
        <w:rPr>
          <w:rFonts w:cs="Times New Roman"/>
          <w:lang w:eastAsia="x-none"/>
        </w:rPr>
      </w:pPr>
      <w:r>
        <w:rPr>
          <w:rFonts w:cs="Times New Roman"/>
          <w:lang w:eastAsia="x-none"/>
        </w:rPr>
        <w:t xml:space="preserve"> </w:t>
      </w:r>
      <w:r w:rsidR="00AB4DA1">
        <w:rPr>
          <w:rFonts w:cs="Times New Roman"/>
          <w:lang w:eastAsia="x-none"/>
        </w:rPr>
        <w:t xml:space="preserve">Součástí dodávky systém budou </w:t>
      </w:r>
      <w:r>
        <w:rPr>
          <w:rFonts w:cs="Times New Roman"/>
          <w:lang w:eastAsia="x-none"/>
        </w:rPr>
        <w:t>únikové jednokřídlové dveře s plnou plechovou hladkou výplní</w:t>
      </w:r>
      <w:r w:rsidR="00C53AE2">
        <w:rPr>
          <w:rFonts w:cs="Times New Roman"/>
          <w:lang w:eastAsia="x-none"/>
        </w:rPr>
        <w:t xml:space="preserve"> průchozí šířky 1,10 m</w:t>
      </w:r>
      <w:r w:rsidR="001D1284">
        <w:rPr>
          <w:rFonts w:cs="Times New Roman"/>
          <w:lang w:eastAsia="x-none"/>
        </w:rPr>
        <w:t>,</w:t>
      </w:r>
      <w:r w:rsidR="00C53AE2">
        <w:rPr>
          <w:rFonts w:cs="Times New Roman"/>
          <w:lang w:eastAsia="x-none"/>
        </w:rPr>
        <w:t xml:space="preserve"> dveře budou dodány </w:t>
      </w:r>
      <w:r w:rsidR="001D1284">
        <w:rPr>
          <w:rFonts w:cs="Times New Roman"/>
          <w:lang w:eastAsia="x-none"/>
        </w:rPr>
        <w:t>včetně kování a elektromotorickým zámkem s kontrolovaným vstupem. V provozním režimu budou dveře trvale uzavřeny, v případě úniku bude pomocí panikového kování zámek odblokován.</w:t>
      </w:r>
      <w:r w:rsidR="00313955">
        <w:rPr>
          <w:rFonts w:cs="Times New Roman"/>
          <w:lang w:eastAsia="x-none"/>
        </w:rPr>
        <w:t xml:space="preserve"> Po obvodě bude provedena klempířské lemování z AL plechu s povrchovou úpravou vypalovanou práškovou barvou. Lemování bude provedeno volně, zejména ve spodní a horní části bude nahrazeno větrací mřížkou. </w:t>
      </w:r>
    </w:p>
    <w:p w14:paraId="1C142CF8" w14:textId="579634F9" w:rsidR="00F77F78" w:rsidRDefault="00F6033D" w:rsidP="001D1284">
      <w:pPr>
        <w:suppressAutoHyphens w:val="0"/>
        <w:spacing w:line="240" w:lineRule="exact"/>
        <w:ind w:firstLine="340"/>
        <w:jc w:val="both"/>
        <w:outlineLvl w:val="1"/>
        <w:rPr>
          <w:rFonts w:cs="Times New Roman"/>
          <w:lang w:eastAsia="x-none"/>
        </w:rPr>
      </w:pPr>
      <w:r w:rsidRPr="00895268">
        <w:rPr>
          <w:rFonts w:cs="Times New Roman"/>
          <w:lang w:eastAsia="x-none"/>
        </w:rPr>
        <w:t>Celková plocha studené fasády je cca 1 308,9 m2.</w:t>
      </w:r>
    </w:p>
    <w:p w14:paraId="538FF562" w14:textId="77777777" w:rsidR="00A477CA" w:rsidRDefault="00A477CA" w:rsidP="00A477CA">
      <w:pPr>
        <w:suppressAutoHyphens w:val="0"/>
        <w:spacing w:line="240" w:lineRule="exact"/>
        <w:ind w:firstLine="340"/>
        <w:jc w:val="both"/>
        <w:outlineLvl w:val="1"/>
        <w:rPr>
          <w:rFonts w:cs="Times New Roman"/>
          <w:lang w:eastAsia="x-none"/>
        </w:rPr>
      </w:pPr>
    </w:p>
    <w:p w14:paraId="695857A0" w14:textId="1CC21DDF" w:rsidR="00350AC7" w:rsidRPr="00DC78D4" w:rsidRDefault="00A477CA" w:rsidP="00DC78D4">
      <w:pPr>
        <w:suppressAutoHyphens w:val="0"/>
        <w:spacing w:line="240" w:lineRule="exact"/>
        <w:ind w:firstLine="340"/>
        <w:jc w:val="both"/>
        <w:outlineLvl w:val="1"/>
        <w:rPr>
          <w:rFonts w:cs="Times New Roman"/>
          <w:lang w:eastAsia="x-none"/>
        </w:rPr>
      </w:pPr>
      <w:r>
        <w:rPr>
          <w:rFonts w:cs="Times New Roman"/>
          <w:lang w:eastAsia="x-none"/>
        </w:rPr>
        <w:t xml:space="preserve">Konstrukce fasády musí být prováděna v souladu s dodávkou fotovoltaických panelů a bude součástí PS 02.17.4. Dodavatel do své ceny zajistí dílenskou dokumentaci včetně statického návrhu a geodetického </w:t>
      </w:r>
      <w:r>
        <w:t xml:space="preserve">zaměření aktuálního tvaru podkladní stavební konstrukce. </w:t>
      </w:r>
    </w:p>
    <w:p w14:paraId="10FD173E" w14:textId="77777777" w:rsidR="00350AC7" w:rsidRPr="00895268" w:rsidRDefault="00350AC7" w:rsidP="00350AC7">
      <w:pPr>
        <w:suppressAutoHyphens w:val="0"/>
        <w:spacing w:line="240" w:lineRule="exact"/>
        <w:ind w:firstLine="340"/>
        <w:jc w:val="both"/>
        <w:outlineLvl w:val="1"/>
        <w:rPr>
          <w:rFonts w:cs="Times New Roman"/>
          <w:lang w:eastAsia="x-none"/>
        </w:rPr>
      </w:pPr>
    </w:p>
    <w:p w14:paraId="58715D45" w14:textId="4D46977E" w:rsidR="00350AC7" w:rsidRPr="002D3829" w:rsidRDefault="00350AC7" w:rsidP="00350AC7">
      <w:pPr>
        <w:rPr>
          <w:lang w:eastAsia="cs-CZ"/>
        </w:rPr>
      </w:pPr>
      <w:proofErr w:type="gramStart"/>
      <w:r>
        <w:rPr>
          <w:lang w:eastAsia="cs-CZ"/>
        </w:rPr>
        <w:t>D.4.7.6  Dveře</w:t>
      </w:r>
      <w:proofErr w:type="gramEnd"/>
      <w:r>
        <w:rPr>
          <w:lang w:eastAsia="cs-CZ"/>
        </w:rPr>
        <w:t xml:space="preserve"> a ostatní výplně na fasádě</w:t>
      </w:r>
    </w:p>
    <w:p w14:paraId="48F70ED2" w14:textId="6CDA9DC9" w:rsidR="00350AC7" w:rsidRDefault="00350AC7" w:rsidP="00F6033D">
      <w:pPr>
        <w:rPr>
          <w:lang w:eastAsia="cs-CZ"/>
        </w:rPr>
      </w:pPr>
    </w:p>
    <w:p w14:paraId="5A73B9E5" w14:textId="0D0A9E1D" w:rsidR="00350AC7" w:rsidRPr="00671F58" w:rsidRDefault="00350AC7" w:rsidP="00671F58">
      <w:pPr>
        <w:suppressAutoHyphens w:val="0"/>
        <w:spacing w:line="240" w:lineRule="exact"/>
        <w:ind w:firstLine="340"/>
        <w:jc w:val="both"/>
        <w:outlineLvl w:val="1"/>
        <w:rPr>
          <w:rFonts w:cs="Times New Roman"/>
          <w:lang w:eastAsia="x-none"/>
        </w:rPr>
      </w:pPr>
      <w:r w:rsidRPr="00671F58">
        <w:rPr>
          <w:rFonts w:cs="Times New Roman"/>
          <w:lang w:eastAsia="x-none"/>
        </w:rPr>
        <w:t xml:space="preserve">Únikový východ na 2.NP bude uzavřen jednokřídlovými prosklenými otevíravými dveřmi s proskleným pevným </w:t>
      </w:r>
      <w:r w:rsidR="00D73358" w:rsidRPr="00671F58">
        <w:rPr>
          <w:rFonts w:cs="Times New Roman"/>
          <w:lang w:eastAsia="x-none"/>
        </w:rPr>
        <w:t xml:space="preserve">bočním dílem, </w:t>
      </w:r>
      <w:r w:rsidRPr="00671F58">
        <w:rPr>
          <w:rFonts w:cs="Times New Roman"/>
          <w:lang w:eastAsia="x-none"/>
        </w:rPr>
        <w:t xml:space="preserve">s rámy z Al profilů s přerušeným tepelným mostem systémové konstrukce, povrchová úprava – přírodní </w:t>
      </w:r>
      <w:proofErr w:type="spellStart"/>
      <w:r w:rsidRPr="00671F58">
        <w:rPr>
          <w:rFonts w:cs="Times New Roman"/>
          <w:lang w:eastAsia="x-none"/>
        </w:rPr>
        <w:t>elox</w:t>
      </w:r>
      <w:proofErr w:type="spellEnd"/>
      <w:r w:rsidRPr="00671F58">
        <w:rPr>
          <w:rFonts w:cs="Times New Roman"/>
          <w:lang w:eastAsia="x-none"/>
        </w:rPr>
        <w:t xml:space="preserve"> EV1, </w:t>
      </w:r>
      <w:proofErr w:type="spellStart"/>
      <w:r w:rsidRPr="00671F58">
        <w:rPr>
          <w:rFonts w:cs="Times New Roman"/>
          <w:lang w:eastAsia="x-none"/>
        </w:rPr>
        <w:t>Uw</w:t>
      </w:r>
      <w:proofErr w:type="spellEnd"/>
      <w:r w:rsidRPr="00671F58">
        <w:rPr>
          <w:rFonts w:cs="Times New Roman"/>
          <w:lang w:eastAsia="x-none"/>
        </w:rPr>
        <w:t xml:space="preserve"> min. =1,</w:t>
      </w:r>
      <w:r w:rsidR="00D73358" w:rsidRPr="00671F58">
        <w:rPr>
          <w:rFonts w:cs="Times New Roman"/>
          <w:lang w:eastAsia="x-none"/>
        </w:rPr>
        <w:t>0</w:t>
      </w:r>
      <w:r w:rsidRPr="00671F58">
        <w:rPr>
          <w:rFonts w:cs="Times New Roman"/>
          <w:lang w:eastAsia="x-none"/>
        </w:rPr>
        <w:t>W</w:t>
      </w:r>
      <w:proofErr w:type="gramStart"/>
      <w:r w:rsidRPr="00671F58">
        <w:rPr>
          <w:rFonts w:cs="Times New Roman"/>
          <w:lang w:eastAsia="x-none"/>
        </w:rPr>
        <w:t>/(</w:t>
      </w:r>
      <w:proofErr w:type="gramEnd"/>
      <w:r w:rsidRPr="00671F58">
        <w:rPr>
          <w:rFonts w:cs="Times New Roman"/>
          <w:lang w:eastAsia="x-none"/>
        </w:rPr>
        <w:t>m2.K).  Dveře budou vybaveny kováním tuzemské výroby</w:t>
      </w:r>
      <w:r w:rsidR="00D73358" w:rsidRPr="00671F58">
        <w:rPr>
          <w:rFonts w:cs="Times New Roman"/>
          <w:lang w:eastAsia="x-none"/>
        </w:rPr>
        <w:t xml:space="preserve"> v provedení broušená nerez, klika/madlo na štítu dle ČSN EN17</w:t>
      </w:r>
      <w:r w:rsidR="001A17CD">
        <w:rPr>
          <w:rFonts w:cs="Times New Roman"/>
          <w:lang w:eastAsia="x-none"/>
        </w:rPr>
        <w:t>9</w:t>
      </w:r>
      <w:r w:rsidR="00D73358" w:rsidRPr="00671F58">
        <w:rPr>
          <w:rFonts w:cs="Times New Roman"/>
          <w:lang w:eastAsia="x-none"/>
        </w:rPr>
        <w:t xml:space="preserve"> </w:t>
      </w:r>
      <w:r w:rsidRPr="00671F58">
        <w:rPr>
          <w:rFonts w:cs="Times New Roman"/>
          <w:lang w:eastAsia="x-none"/>
        </w:rPr>
        <w:t xml:space="preserve">a </w:t>
      </w:r>
      <w:r w:rsidR="00D73358" w:rsidRPr="00671F58">
        <w:rPr>
          <w:rFonts w:cs="Times New Roman"/>
          <w:lang w:eastAsia="x-none"/>
        </w:rPr>
        <w:t xml:space="preserve">s </w:t>
      </w:r>
      <w:r w:rsidRPr="00671F58">
        <w:rPr>
          <w:rFonts w:cs="Times New Roman"/>
          <w:lang w:eastAsia="x-none"/>
        </w:rPr>
        <w:t>bezpečnostním</w:t>
      </w:r>
      <w:r w:rsidR="00D73358" w:rsidRPr="00671F58">
        <w:rPr>
          <w:rFonts w:cs="Times New Roman"/>
          <w:lang w:eastAsia="x-none"/>
        </w:rPr>
        <w:t xml:space="preserve"> elektromotorickým</w:t>
      </w:r>
      <w:r w:rsidRPr="00671F58">
        <w:rPr>
          <w:rFonts w:cs="Times New Roman"/>
          <w:lang w:eastAsia="x-none"/>
        </w:rPr>
        <w:t xml:space="preserve"> zámkem v systému generálního klíče</w:t>
      </w:r>
      <w:r w:rsidR="00D73358" w:rsidRPr="00671F58">
        <w:rPr>
          <w:rFonts w:cs="Times New Roman"/>
          <w:lang w:eastAsia="x-none"/>
        </w:rPr>
        <w:t>, s kontrolovaným vstupem</w:t>
      </w:r>
      <w:r w:rsidRPr="00671F58">
        <w:rPr>
          <w:rFonts w:cs="Times New Roman"/>
          <w:lang w:eastAsia="x-none"/>
        </w:rPr>
        <w:t>.</w:t>
      </w:r>
    </w:p>
    <w:p w14:paraId="50FD6FCA" w14:textId="1C0BFD2A" w:rsidR="00D73358" w:rsidRPr="00671F58" w:rsidRDefault="00D73358" w:rsidP="00671F58">
      <w:pPr>
        <w:suppressAutoHyphens w:val="0"/>
        <w:spacing w:line="240" w:lineRule="exact"/>
        <w:ind w:firstLine="340"/>
        <w:jc w:val="both"/>
        <w:outlineLvl w:val="1"/>
        <w:rPr>
          <w:rFonts w:cs="Times New Roman"/>
          <w:lang w:eastAsia="x-none"/>
        </w:rPr>
      </w:pPr>
      <w:r w:rsidRPr="00671F58">
        <w:rPr>
          <w:rFonts w:cs="Times New Roman"/>
          <w:lang w:eastAsia="x-none"/>
        </w:rPr>
        <w:t>Do technický</w:t>
      </w:r>
      <w:r w:rsidR="00DC78D4">
        <w:rPr>
          <w:rFonts w:cs="Times New Roman"/>
          <w:lang w:eastAsia="x-none"/>
        </w:rPr>
        <w:t>ch</w:t>
      </w:r>
      <w:r w:rsidRPr="00671F58">
        <w:rPr>
          <w:rFonts w:cs="Times New Roman"/>
          <w:lang w:eastAsia="x-none"/>
        </w:rPr>
        <w:t xml:space="preserve"> a technologických místností v 1.NP budou osazena </w:t>
      </w:r>
      <w:proofErr w:type="spellStart"/>
      <w:r w:rsidRPr="00671F58">
        <w:rPr>
          <w:rFonts w:cs="Times New Roman"/>
          <w:lang w:eastAsia="x-none"/>
        </w:rPr>
        <w:t>lamelova</w:t>
      </w:r>
      <w:proofErr w:type="spellEnd"/>
      <w:r w:rsidRPr="00671F58">
        <w:rPr>
          <w:rFonts w:cs="Times New Roman"/>
          <w:lang w:eastAsia="x-none"/>
        </w:rPr>
        <w:t xml:space="preserve"> sek</w:t>
      </w:r>
      <w:r w:rsidR="00671F58">
        <w:rPr>
          <w:rFonts w:cs="Times New Roman"/>
          <w:lang w:eastAsia="x-none"/>
        </w:rPr>
        <w:t>ční vrata s integrovaným dveřním křídlem se sníženým prahem a kováním</w:t>
      </w:r>
      <w:r w:rsidR="00DC78D4">
        <w:rPr>
          <w:rFonts w:cs="Times New Roman"/>
          <w:lang w:eastAsia="x-none"/>
        </w:rPr>
        <w:t xml:space="preserve"> pro řízený vstup EZS. Vratové křídlo bude ze sendvičového Al panelu, ve střední části s prosvětlovacími okny z čirého plastu.</w:t>
      </w:r>
      <w:r w:rsidR="00671F58">
        <w:rPr>
          <w:rFonts w:cs="Times New Roman"/>
          <w:lang w:eastAsia="x-none"/>
        </w:rPr>
        <w:t xml:space="preserve"> </w:t>
      </w:r>
      <w:r w:rsidR="00DC78D4">
        <w:rPr>
          <w:rFonts w:cs="Times New Roman"/>
          <w:lang w:eastAsia="x-none"/>
        </w:rPr>
        <w:t>O</w:t>
      </w:r>
      <w:r w:rsidR="00671F58">
        <w:rPr>
          <w:rFonts w:cs="Times New Roman"/>
          <w:lang w:eastAsia="x-none"/>
        </w:rPr>
        <w:t>vládání</w:t>
      </w:r>
      <w:r w:rsidR="00DC78D4">
        <w:rPr>
          <w:rFonts w:cs="Times New Roman"/>
          <w:lang w:eastAsia="x-none"/>
        </w:rPr>
        <w:t xml:space="preserve"> vrat je </w:t>
      </w:r>
      <w:r w:rsidR="00671F58">
        <w:rPr>
          <w:rFonts w:cs="Times New Roman"/>
          <w:lang w:eastAsia="x-none"/>
        </w:rPr>
        <w:t>motorické, kování standartní, zvýšené a</w:t>
      </w:r>
      <w:r w:rsidR="00DC78D4">
        <w:rPr>
          <w:rFonts w:cs="Times New Roman"/>
          <w:lang w:eastAsia="x-none"/>
        </w:rPr>
        <w:t>nebo vertikální v místnosti technologie zplyňování. Součástí dodávky vrat bude vlastní bateriový zdroj</w:t>
      </w:r>
      <w:r w:rsidR="00DC78D4" w:rsidRPr="00DC78D4">
        <w:rPr>
          <w:rFonts w:cs="Times New Roman"/>
          <w:lang w:eastAsia="x-none"/>
        </w:rPr>
        <w:t xml:space="preserve"> </w:t>
      </w:r>
      <w:proofErr w:type="spellStart"/>
      <w:r w:rsidR="00DC78D4" w:rsidRPr="00671F58">
        <w:rPr>
          <w:rFonts w:cs="Times New Roman"/>
          <w:lang w:eastAsia="x-none"/>
        </w:rPr>
        <w:t>Uw</w:t>
      </w:r>
      <w:proofErr w:type="spellEnd"/>
      <w:r w:rsidR="00DC78D4" w:rsidRPr="00671F58">
        <w:rPr>
          <w:rFonts w:cs="Times New Roman"/>
          <w:lang w:eastAsia="x-none"/>
        </w:rPr>
        <w:t xml:space="preserve"> min. = 1,</w:t>
      </w:r>
      <w:r w:rsidR="00DC78D4">
        <w:rPr>
          <w:rFonts w:cs="Times New Roman"/>
          <w:lang w:eastAsia="x-none"/>
        </w:rPr>
        <w:t>4</w:t>
      </w:r>
      <w:r w:rsidR="00DC78D4" w:rsidRPr="00671F58">
        <w:rPr>
          <w:rFonts w:cs="Times New Roman"/>
          <w:lang w:eastAsia="x-none"/>
        </w:rPr>
        <w:t xml:space="preserve"> W</w:t>
      </w:r>
      <w:proofErr w:type="gramStart"/>
      <w:r w:rsidR="00DC78D4" w:rsidRPr="00671F58">
        <w:rPr>
          <w:rFonts w:cs="Times New Roman"/>
          <w:lang w:eastAsia="x-none"/>
        </w:rPr>
        <w:t>/(</w:t>
      </w:r>
      <w:proofErr w:type="gramEnd"/>
      <w:r w:rsidR="00DC78D4" w:rsidRPr="00671F58">
        <w:rPr>
          <w:rFonts w:cs="Times New Roman"/>
          <w:lang w:eastAsia="x-none"/>
        </w:rPr>
        <w:t>m2.K)</w:t>
      </w:r>
      <w:r w:rsidR="00DC78D4">
        <w:rPr>
          <w:rFonts w:cs="Times New Roman"/>
          <w:lang w:eastAsia="x-none"/>
        </w:rPr>
        <w:t xml:space="preserve">, </w:t>
      </w:r>
      <w:proofErr w:type="spellStart"/>
      <w:r w:rsidR="00DC78D4">
        <w:rPr>
          <w:rFonts w:cs="Times New Roman"/>
          <w:lang w:eastAsia="x-none"/>
        </w:rPr>
        <w:t>Rw</w:t>
      </w:r>
      <w:proofErr w:type="spellEnd"/>
      <w:r w:rsidR="00DC78D4">
        <w:rPr>
          <w:rFonts w:cs="Times New Roman"/>
          <w:lang w:eastAsia="x-none"/>
        </w:rPr>
        <w:t xml:space="preserve"> = 23 dB.</w:t>
      </w:r>
      <w:r w:rsidR="001A17CD">
        <w:rPr>
          <w:rFonts w:cs="Times New Roman"/>
          <w:lang w:eastAsia="x-none"/>
        </w:rPr>
        <w:t xml:space="preserve"> Dveřní křídla budou do m.č.108,114,119,120,1x v m.č.121, 122,123,124 opatřena kováním dle ČSN EN179.</w:t>
      </w:r>
    </w:p>
    <w:p w14:paraId="24AF7E4E" w14:textId="79733770" w:rsidR="00350AC7" w:rsidRPr="001A17CD" w:rsidRDefault="00350AC7" w:rsidP="001A17CD">
      <w:pPr>
        <w:autoSpaceDE w:val="0"/>
        <w:autoSpaceDN w:val="0"/>
        <w:adjustRightInd w:val="0"/>
        <w:spacing w:line="264" w:lineRule="auto"/>
        <w:rPr>
          <w:iCs/>
          <w:color w:val="000000"/>
        </w:rPr>
      </w:pPr>
      <w:r w:rsidRPr="00671F58">
        <w:rPr>
          <w:rFonts w:cs="Times New Roman"/>
          <w:lang w:eastAsia="x-none"/>
        </w:rPr>
        <w:t xml:space="preserve">Na běžných podlažích budou osazeny </w:t>
      </w:r>
      <w:r w:rsidR="00671F58">
        <w:rPr>
          <w:rFonts w:cs="Times New Roman"/>
          <w:lang w:eastAsia="x-none"/>
        </w:rPr>
        <w:t>okenní výplně s okenními křídly otevíravými a sklopnými.</w:t>
      </w:r>
      <w:r w:rsidRPr="00671F58">
        <w:rPr>
          <w:rFonts w:cs="Times New Roman"/>
          <w:lang w:eastAsia="x-none"/>
        </w:rPr>
        <w:t xml:space="preserve"> Jsou navržen</w:t>
      </w:r>
      <w:r w:rsidR="00671F58">
        <w:rPr>
          <w:rFonts w:cs="Times New Roman"/>
          <w:lang w:eastAsia="x-none"/>
        </w:rPr>
        <w:t>a</w:t>
      </w:r>
      <w:r w:rsidRPr="00671F58">
        <w:rPr>
          <w:rFonts w:cs="Times New Roman"/>
          <w:lang w:eastAsia="x-none"/>
        </w:rPr>
        <w:t xml:space="preserve"> okna s AL rámy s přerušeným tepelným mostem a s výplní z čirého bezpečnostního trojskla - </w:t>
      </w:r>
      <w:proofErr w:type="spellStart"/>
      <w:r w:rsidRPr="00671F58">
        <w:rPr>
          <w:rFonts w:cs="Times New Roman"/>
          <w:lang w:eastAsia="x-none"/>
        </w:rPr>
        <w:t>Uw</w:t>
      </w:r>
      <w:proofErr w:type="spellEnd"/>
      <w:r w:rsidRPr="00671F58">
        <w:rPr>
          <w:rFonts w:cs="Times New Roman"/>
          <w:lang w:eastAsia="x-none"/>
        </w:rPr>
        <w:t xml:space="preserve"> min. = 0,</w:t>
      </w:r>
      <w:proofErr w:type="gramStart"/>
      <w:r w:rsidRPr="00671F58">
        <w:rPr>
          <w:rFonts w:cs="Times New Roman"/>
          <w:lang w:eastAsia="x-none"/>
        </w:rPr>
        <w:t>9  W</w:t>
      </w:r>
      <w:proofErr w:type="gramEnd"/>
      <w:r w:rsidRPr="00671F58">
        <w:rPr>
          <w:rFonts w:cs="Times New Roman"/>
          <w:lang w:eastAsia="x-none"/>
        </w:rPr>
        <w:t>/(m2.K)</w:t>
      </w:r>
      <w:r w:rsidR="001A17CD">
        <w:rPr>
          <w:rFonts w:cs="Times New Roman"/>
          <w:lang w:eastAsia="x-none"/>
        </w:rPr>
        <w:t xml:space="preserve">, </w:t>
      </w:r>
      <w:r w:rsidR="001A17CD">
        <w:rPr>
          <w:iCs/>
          <w:color w:val="000000"/>
        </w:rPr>
        <w:t>s</w:t>
      </w:r>
      <w:r w:rsidR="001A17CD" w:rsidRPr="007E3607">
        <w:rPr>
          <w:iCs/>
          <w:color w:val="000000"/>
        </w:rPr>
        <w:t xml:space="preserve">větelná propustnost </w:t>
      </w:r>
      <w:r w:rsidR="00A25744">
        <w:rPr>
          <w:iCs/>
          <w:color w:val="000000"/>
        </w:rPr>
        <w:t>skla</w:t>
      </w:r>
      <w:r w:rsidR="001A17CD" w:rsidRPr="007E3607">
        <w:rPr>
          <w:iCs/>
          <w:color w:val="000000"/>
        </w:rPr>
        <w:t xml:space="preserve"> min. </w:t>
      </w:r>
      <w:r w:rsidR="001A17CD">
        <w:rPr>
          <w:iCs/>
          <w:color w:val="000000"/>
        </w:rPr>
        <w:t>60</w:t>
      </w:r>
      <w:r w:rsidR="001A17CD" w:rsidRPr="007E3607">
        <w:rPr>
          <w:iCs/>
          <w:color w:val="000000"/>
        </w:rPr>
        <w:t xml:space="preserve"> %</w:t>
      </w:r>
      <w:r w:rsidRPr="00671F58">
        <w:rPr>
          <w:rFonts w:cs="Times New Roman"/>
          <w:lang w:eastAsia="x-none"/>
        </w:rPr>
        <w:t xml:space="preserve">. </w:t>
      </w:r>
      <w:r w:rsidR="00DC78D4">
        <w:rPr>
          <w:rFonts w:cs="Times New Roman"/>
          <w:lang w:eastAsia="x-none"/>
        </w:rPr>
        <w:t xml:space="preserve">Součástí dodávky bude okenní celoobvodové kování s možností </w:t>
      </w:r>
      <w:proofErr w:type="spellStart"/>
      <w:r w:rsidR="00DC78D4">
        <w:rPr>
          <w:rFonts w:cs="Times New Roman"/>
          <w:lang w:eastAsia="x-none"/>
        </w:rPr>
        <w:t>mikroventilace</w:t>
      </w:r>
      <w:proofErr w:type="spellEnd"/>
      <w:r w:rsidR="00DC78D4">
        <w:rPr>
          <w:rFonts w:cs="Times New Roman"/>
          <w:lang w:eastAsia="x-none"/>
        </w:rPr>
        <w:t>, ovládací klika z ušlechtilého materiálu., a venkovní a vnitřní parapet. Členění a velikost oken je patrna z výkresové dokumentace.</w:t>
      </w:r>
    </w:p>
    <w:p w14:paraId="19E42634" w14:textId="77777777" w:rsidR="00350AC7" w:rsidRPr="00F6033D" w:rsidRDefault="00350AC7" w:rsidP="00F6033D">
      <w:pPr>
        <w:rPr>
          <w:lang w:eastAsia="cs-CZ"/>
        </w:rPr>
      </w:pPr>
    </w:p>
    <w:p w14:paraId="14B3205F" w14:textId="7FF5819E" w:rsidR="00F6033D" w:rsidRDefault="00F6033D" w:rsidP="00F6033D">
      <w:pPr>
        <w:pStyle w:val="Nadpis8"/>
      </w:pPr>
      <w:bookmarkStart w:id="31" w:name="_Toc55175980"/>
      <w:r>
        <w:t>Zastřešení budovy</w:t>
      </w:r>
      <w:bookmarkEnd w:id="31"/>
    </w:p>
    <w:p w14:paraId="6E4CB485" w14:textId="4F1EB812" w:rsidR="00F6033D" w:rsidRDefault="00F6033D" w:rsidP="00F6033D">
      <w:pPr>
        <w:suppressAutoHyphens w:val="0"/>
        <w:spacing w:line="240" w:lineRule="exact"/>
        <w:ind w:firstLine="340"/>
        <w:jc w:val="both"/>
        <w:outlineLvl w:val="1"/>
        <w:rPr>
          <w:rFonts w:cs="Times New Roman"/>
          <w:lang w:eastAsia="x-none"/>
        </w:rPr>
      </w:pPr>
      <w:r w:rsidRPr="00895268">
        <w:rPr>
          <w:rFonts w:cs="Times New Roman"/>
          <w:lang w:eastAsia="x-none"/>
        </w:rPr>
        <w:t xml:space="preserve">Zastřešení objektu je pomocí jednoplášťových zateplených střech s povlakovou hydroizolací </w:t>
      </w:r>
      <w:proofErr w:type="gramStart"/>
      <w:r w:rsidRPr="00895268">
        <w:rPr>
          <w:rFonts w:cs="Times New Roman"/>
          <w:lang w:eastAsia="x-none"/>
        </w:rPr>
        <w:t>s</w:t>
      </w:r>
      <w:proofErr w:type="gramEnd"/>
      <w:r w:rsidRPr="00895268">
        <w:rPr>
          <w:rFonts w:cs="Times New Roman"/>
          <w:lang w:eastAsia="x-none"/>
        </w:rPr>
        <w:t> odolnosti proti šíření požáru</w:t>
      </w:r>
      <w:r w:rsidR="003F3987" w:rsidRPr="003F3987">
        <w:rPr>
          <w:rFonts w:cs="Times New Roman"/>
          <w:lang w:eastAsia="x-none"/>
        </w:rPr>
        <w:t xml:space="preserve"> a s klasickým pořadím vrstev</w:t>
      </w:r>
      <w:r w:rsidRPr="00895268">
        <w:rPr>
          <w:rFonts w:cs="Times New Roman"/>
          <w:lang w:eastAsia="x-none"/>
        </w:rPr>
        <w:t xml:space="preserve">. Pro provoz na střeše je počítáno </w:t>
      </w:r>
      <w:r w:rsidRPr="00895268">
        <w:rPr>
          <w:rFonts w:cs="Times New Roman"/>
          <w:lang w:eastAsia="x-none"/>
        </w:rPr>
        <w:lastRenderedPageBreak/>
        <w:t xml:space="preserve">s užitným zatížením 1,5 </w:t>
      </w:r>
      <w:proofErr w:type="spellStart"/>
      <w:r w:rsidRPr="00895268">
        <w:rPr>
          <w:rFonts w:cs="Times New Roman"/>
          <w:lang w:eastAsia="x-none"/>
        </w:rPr>
        <w:t>kN</w:t>
      </w:r>
      <w:proofErr w:type="spellEnd"/>
      <w:r w:rsidRPr="00895268">
        <w:rPr>
          <w:rFonts w:cs="Times New Roman"/>
          <w:lang w:eastAsia="x-none"/>
        </w:rPr>
        <w:t>/m2. Zařízení od technologie umístěná na střeše budou osazen</w:t>
      </w:r>
      <w:r w:rsidR="007F442A">
        <w:rPr>
          <w:rFonts w:cs="Times New Roman"/>
          <w:lang w:eastAsia="x-none"/>
        </w:rPr>
        <w:t>a</w:t>
      </w:r>
      <w:r w:rsidRPr="00895268">
        <w:rPr>
          <w:rFonts w:cs="Times New Roman"/>
          <w:lang w:eastAsia="x-none"/>
        </w:rPr>
        <w:t xml:space="preserve"> na ocelov</w:t>
      </w:r>
      <w:r w:rsidR="007F442A">
        <w:rPr>
          <w:rFonts w:cs="Times New Roman"/>
          <w:lang w:eastAsia="x-none"/>
        </w:rPr>
        <w:t>é</w:t>
      </w:r>
      <w:r w:rsidRPr="00895268">
        <w:rPr>
          <w:rFonts w:cs="Times New Roman"/>
          <w:lang w:eastAsia="x-none"/>
        </w:rPr>
        <w:t xml:space="preserve"> rám</w:t>
      </w:r>
      <w:r w:rsidR="007F442A">
        <w:rPr>
          <w:rFonts w:cs="Times New Roman"/>
          <w:lang w:eastAsia="x-none"/>
        </w:rPr>
        <w:t>y</w:t>
      </w:r>
      <w:r w:rsidRPr="00895268">
        <w:rPr>
          <w:rFonts w:cs="Times New Roman"/>
          <w:lang w:eastAsia="x-none"/>
        </w:rPr>
        <w:t xml:space="preserve"> přenášející zatížení do nosné konstrukce. Střešní pláště budou vyspádovány</w:t>
      </w:r>
      <w:r w:rsidR="003F3987" w:rsidRPr="003F3987">
        <w:rPr>
          <w:rFonts w:cs="Times New Roman"/>
          <w:lang w:eastAsia="x-none"/>
        </w:rPr>
        <w:t xml:space="preserve"> s minimálním spádem </w:t>
      </w:r>
      <w:proofErr w:type="gramStart"/>
      <w:r w:rsidR="003F3987" w:rsidRPr="003F3987">
        <w:rPr>
          <w:rFonts w:cs="Times New Roman"/>
          <w:lang w:eastAsia="x-none"/>
        </w:rPr>
        <w:t>2%</w:t>
      </w:r>
      <w:proofErr w:type="gramEnd"/>
      <w:r w:rsidR="003F3987" w:rsidRPr="003F3987">
        <w:rPr>
          <w:rFonts w:cs="Times New Roman"/>
          <w:lang w:eastAsia="x-none"/>
        </w:rPr>
        <w:t xml:space="preserve"> </w:t>
      </w:r>
      <w:r w:rsidRPr="00895268">
        <w:rPr>
          <w:rFonts w:cs="Times New Roman"/>
          <w:lang w:eastAsia="x-none"/>
        </w:rPr>
        <w:t>do vnitřních vtoků s napojením na deš</w:t>
      </w:r>
      <w:r w:rsidR="007F442A">
        <w:rPr>
          <w:rFonts w:cs="Times New Roman"/>
          <w:lang w:eastAsia="x-none"/>
        </w:rPr>
        <w:t>ť</w:t>
      </w:r>
      <w:r w:rsidRPr="00895268">
        <w:rPr>
          <w:rFonts w:cs="Times New Roman"/>
          <w:lang w:eastAsia="x-none"/>
        </w:rPr>
        <w:t>ovou kanalizaci.</w:t>
      </w:r>
      <w:r w:rsidR="003F3987" w:rsidRPr="003F3987">
        <w:rPr>
          <w:rFonts w:cs="Times New Roman"/>
          <w:lang w:eastAsia="x-none"/>
        </w:rPr>
        <w:t xml:space="preserve"> Každá střecha bude mít alespoň 2 vpusti a současně bude opatřena systémem bezpečnostních přepadů.</w:t>
      </w:r>
    </w:p>
    <w:p w14:paraId="0FB655D2" w14:textId="78FAACE4" w:rsidR="00F6033D" w:rsidRPr="00895268" w:rsidRDefault="00F6033D" w:rsidP="00F6033D">
      <w:pPr>
        <w:suppressAutoHyphens w:val="0"/>
        <w:spacing w:line="240" w:lineRule="exact"/>
        <w:ind w:firstLine="340"/>
        <w:jc w:val="both"/>
        <w:outlineLvl w:val="1"/>
        <w:rPr>
          <w:rFonts w:cs="Times New Roman"/>
          <w:lang w:eastAsia="x-none"/>
        </w:rPr>
      </w:pPr>
      <w:r w:rsidRPr="00895268">
        <w:rPr>
          <w:rFonts w:cs="Times New Roman"/>
          <w:lang w:eastAsia="x-none"/>
        </w:rPr>
        <w:t xml:space="preserve">Na střeše 3.NP a 4.NP jsou místně navrženy fotovoltaické panely. Na 4.NP se také uvažuje s umístěním větrných turbín v počtu cca 2 x 6 ks, umístěných </w:t>
      </w:r>
      <w:r w:rsidR="00923EFA">
        <w:rPr>
          <w:rFonts w:cs="Times New Roman"/>
          <w:lang w:eastAsia="x-none"/>
        </w:rPr>
        <w:t>p</w:t>
      </w:r>
      <w:r w:rsidRPr="00895268">
        <w:rPr>
          <w:rFonts w:cs="Times New Roman"/>
          <w:lang w:eastAsia="x-none"/>
        </w:rPr>
        <w:t xml:space="preserve">o delších stranách střechy. Nad částí 3. NP je navržena zelená střecha s intenzivní zelení a s pochozí terasou s nášlapnou vrstvou z betonových dlaždic. </w:t>
      </w:r>
      <w:r w:rsidR="00332EEB">
        <w:rPr>
          <w:rFonts w:cs="Times New Roman"/>
          <w:lang w:eastAsia="x-none"/>
        </w:rPr>
        <w:t>Výstup na střechu 4.NP bude zajištěn žebříkem s ochranným košem osazeným na fasádě</w:t>
      </w:r>
      <w:r w:rsidR="00A25744">
        <w:rPr>
          <w:rFonts w:cs="Times New Roman"/>
          <w:lang w:eastAsia="x-none"/>
        </w:rPr>
        <w:t>, přístupným ze 4.NP přes střechu 3.NP.</w:t>
      </w:r>
      <w:r w:rsidR="00332EEB">
        <w:rPr>
          <w:rFonts w:cs="Times New Roman"/>
          <w:lang w:eastAsia="x-none"/>
        </w:rPr>
        <w:t xml:space="preserve">  </w:t>
      </w:r>
    </w:p>
    <w:p w14:paraId="4187FBC5" w14:textId="03413E2B" w:rsidR="0002000C" w:rsidRDefault="00F6033D" w:rsidP="0002000C">
      <w:pPr>
        <w:suppressAutoHyphens w:val="0"/>
        <w:spacing w:line="240" w:lineRule="exact"/>
        <w:ind w:firstLine="340"/>
        <w:jc w:val="both"/>
        <w:outlineLvl w:val="1"/>
        <w:rPr>
          <w:rFonts w:cs="Times New Roman"/>
          <w:lang w:eastAsia="x-none"/>
        </w:rPr>
      </w:pPr>
      <w:r w:rsidRPr="00895268">
        <w:rPr>
          <w:rFonts w:cs="Times New Roman"/>
          <w:lang w:eastAsia="x-none"/>
        </w:rPr>
        <w:t>Část plochy na 3.NP – cca 128,25 m2 je vymezena pro venkovní zahradu. Zde bude umístěn skleník</w:t>
      </w:r>
      <w:r w:rsidR="00332EEB">
        <w:rPr>
          <w:rFonts w:cs="Times New Roman"/>
          <w:lang w:eastAsia="x-none"/>
        </w:rPr>
        <w:t xml:space="preserve"> (součástí dodávky PS 02.18)</w:t>
      </w:r>
      <w:r w:rsidRPr="00895268">
        <w:rPr>
          <w:rFonts w:cs="Times New Roman"/>
          <w:lang w:eastAsia="x-none"/>
        </w:rPr>
        <w:t xml:space="preserve"> ploše cca 18,35 m2,</w:t>
      </w:r>
      <w:r w:rsidR="00406345">
        <w:t xml:space="preserve"> </w:t>
      </w:r>
      <w:r w:rsidR="00406345" w:rsidRPr="00A47746">
        <w:t xml:space="preserve">a záhony určené pro biologický </w:t>
      </w:r>
      <w:proofErr w:type="gramStart"/>
      <w:r w:rsidR="00406345" w:rsidRPr="00A47746">
        <w:t xml:space="preserve">výzkum </w:t>
      </w:r>
      <w:r w:rsidR="00406345">
        <w:t>.</w:t>
      </w:r>
      <w:proofErr w:type="gramEnd"/>
      <w:r w:rsidRPr="00895268">
        <w:rPr>
          <w:rFonts w:cs="Times New Roman"/>
          <w:lang w:eastAsia="x-none"/>
        </w:rPr>
        <w:t xml:space="preserve"> Pro mobilní využití venkovní zahrady je v této části navržen pojížděný střešní plášť s vrchní betonovou monolitickou deskou a s tepelnou izolací tvořenou </w:t>
      </w:r>
      <w:proofErr w:type="spellStart"/>
      <w:r w:rsidRPr="00895268">
        <w:rPr>
          <w:rFonts w:cs="Times New Roman"/>
          <w:lang w:eastAsia="x-none"/>
        </w:rPr>
        <w:t>pěnosklem</w:t>
      </w:r>
      <w:proofErr w:type="spellEnd"/>
      <w:r w:rsidRPr="00895268">
        <w:rPr>
          <w:rFonts w:cs="Times New Roman"/>
          <w:lang w:eastAsia="x-none"/>
        </w:rPr>
        <w:t>. Jednotlivé konstrukce pro záhony a vlastní kontejnerový modul skleníku bude osazen na volně postavených ocelových rámech, Rámy budou osazeny na stojkách s roznášecí plotnou tak, aby byl zajištěn volný odtok vody.</w:t>
      </w:r>
    </w:p>
    <w:p w14:paraId="5DD6BE2C" w14:textId="77777777" w:rsidR="0002000C" w:rsidRDefault="0002000C" w:rsidP="0002000C">
      <w:pPr>
        <w:suppressAutoHyphens w:val="0"/>
        <w:spacing w:line="240" w:lineRule="exact"/>
        <w:jc w:val="both"/>
        <w:outlineLvl w:val="1"/>
        <w:rPr>
          <w:rFonts w:cs="Times New Roman"/>
          <w:lang w:eastAsia="x-none"/>
        </w:rPr>
      </w:pPr>
    </w:p>
    <w:p w14:paraId="5AB3569D" w14:textId="58FBD89B" w:rsidR="005731D1" w:rsidRPr="000F77A6" w:rsidRDefault="005731D1" w:rsidP="000F77A6">
      <w:pPr>
        <w:suppressAutoHyphens w:val="0"/>
        <w:spacing w:line="240" w:lineRule="exact"/>
        <w:ind w:firstLine="340"/>
        <w:jc w:val="both"/>
        <w:outlineLvl w:val="1"/>
        <w:rPr>
          <w:rFonts w:cs="Times New Roman"/>
          <w:lang w:eastAsia="x-none"/>
        </w:rPr>
      </w:pPr>
      <w:r>
        <w:rPr>
          <w:rFonts w:cs="Times New Roman"/>
          <w:lang w:eastAsia="x-none"/>
        </w:rPr>
        <w:t xml:space="preserve">V místě únikového východu na 2.NP je provedeno zastřešení 1.NP v ploše této předsazené části. Je navržena </w:t>
      </w:r>
      <w:r w:rsidRPr="000F77A6">
        <w:rPr>
          <w:rFonts w:cs="Times New Roman"/>
          <w:lang w:eastAsia="x-none"/>
        </w:rPr>
        <w:t xml:space="preserve">jednoplášťová střecha s neveřejným pěším provozem (terasy), s povlakovou hydroizolací z fólie PVC-P přitížena betonovou vrstvou, nosná konstrukce ŽB, spádová vrstva z betonu. Nášlapná vrstva je tvořena stěrkovým systémem na bázi PUR s protiskluzovou úpravou vsypem křemičitého písku, s </w:t>
      </w:r>
      <w:proofErr w:type="spellStart"/>
      <w:r w:rsidRPr="000F77A6">
        <w:rPr>
          <w:rFonts w:cs="Times New Roman"/>
          <w:lang w:eastAsia="x-none"/>
        </w:rPr>
        <w:t>odol</w:t>
      </w:r>
      <w:proofErr w:type="spellEnd"/>
      <w:r w:rsidRPr="000F77A6">
        <w:rPr>
          <w:rFonts w:cs="Times New Roman"/>
          <w:lang w:eastAsia="x-none"/>
        </w:rPr>
        <w:t>. proti UV záření. Konstrukce je vyhřívaná pomocí vloženého topného kabelu do betonové krycí vrstvy, tak aby nedocházelo k namrzání únikové cesty. Skladba střechy podrobně viz „S2“.</w:t>
      </w:r>
    </w:p>
    <w:p w14:paraId="7FDE1FE4" w14:textId="77777777" w:rsidR="0002000C" w:rsidRDefault="0002000C" w:rsidP="000F77A6">
      <w:pPr>
        <w:suppressAutoHyphens w:val="0"/>
        <w:spacing w:line="240" w:lineRule="exact"/>
        <w:ind w:firstLine="340"/>
        <w:jc w:val="both"/>
        <w:outlineLvl w:val="1"/>
        <w:rPr>
          <w:rFonts w:cs="Times New Roman"/>
          <w:lang w:eastAsia="x-none"/>
        </w:rPr>
      </w:pPr>
    </w:p>
    <w:p w14:paraId="50B198BC" w14:textId="58777B5B" w:rsidR="005731D1" w:rsidRPr="000F77A6" w:rsidRDefault="005731D1" w:rsidP="000F77A6">
      <w:pPr>
        <w:suppressAutoHyphens w:val="0"/>
        <w:spacing w:line="240" w:lineRule="exact"/>
        <w:ind w:firstLine="340"/>
        <w:jc w:val="both"/>
        <w:outlineLvl w:val="1"/>
        <w:rPr>
          <w:rFonts w:cs="Times New Roman"/>
          <w:lang w:eastAsia="x-none"/>
        </w:rPr>
      </w:pPr>
      <w:r>
        <w:rPr>
          <w:rFonts w:cs="Times New Roman"/>
          <w:lang w:eastAsia="x-none"/>
        </w:rPr>
        <w:t xml:space="preserve">Střecha nad 2.NP (venkovní zahrada) je navržena jako </w:t>
      </w:r>
      <w:r w:rsidR="000F77A6" w:rsidRPr="000F77A6">
        <w:rPr>
          <w:rFonts w:cs="Times New Roman"/>
          <w:lang w:eastAsia="x-none"/>
        </w:rPr>
        <w:t>j</w:t>
      </w:r>
      <w:r w:rsidRPr="000F77A6">
        <w:rPr>
          <w:rFonts w:cs="Times New Roman"/>
          <w:lang w:eastAsia="x-none"/>
        </w:rPr>
        <w:t>ednoplášťová, pojížděná, s povlakovou hydroizolací, z SBS asfaltových pásů, přitížená</w:t>
      </w:r>
      <w:r w:rsidR="000F77A6" w:rsidRPr="000F77A6">
        <w:rPr>
          <w:rFonts w:cs="Times New Roman"/>
          <w:lang w:eastAsia="x-none"/>
        </w:rPr>
        <w:t xml:space="preserve"> pojížděnou betonovou deskou</w:t>
      </w:r>
      <w:r w:rsidRPr="000F77A6">
        <w:rPr>
          <w:rFonts w:cs="Times New Roman"/>
          <w:lang w:eastAsia="x-none"/>
        </w:rPr>
        <w:t>, nosná konstrukce ŽB</w:t>
      </w:r>
      <w:r w:rsidR="000F77A6" w:rsidRPr="000F77A6">
        <w:rPr>
          <w:rFonts w:cs="Times New Roman"/>
          <w:lang w:eastAsia="x-none"/>
        </w:rPr>
        <w:t xml:space="preserve">. Nášlapná vrstva je tvořena stěrkovým systémem na bázi PUR s protiskluzovou úpravou vsypem křemičitého písku, s </w:t>
      </w:r>
      <w:proofErr w:type="spellStart"/>
      <w:r w:rsidR="000F77A6" w:rsidRPr="000F77A6">
        <w:rPr>
          <w:rFonts w:cs="Times New Roman"/>
          <w:lang w:eastAsia="x-none"/>
        </w:rPr>
        <w:t>odol</w:t>
      </w:r>
      <w:proofErr w:type="spellEnd"/>
      <w:r w:rsidR="000F77A6" w:rsidRPr="000F77A6">
        <w:rPr>
          <w:rFonts w:cs="Times New Roman"/>
          <w:lang w:eastAsia="x-none"/>
        </w:rPr>
        <w:t>. proti UV záření.</w:t>
      </w:r>
    </w:p>
    <w:p w14:paraId="21782890" w14:textId="5AE2969E" w:rsidR="000F77A6" w:rsidRPr="000F77A6" w:rsidRDefault="000F77A6" w:rsidP="000F77A6">
      <w:pPr>
        <w:suppressAutoHyphens w:val="0"/>
        <w:spacing w:line="240" w:lineRule="exact"/>
        <w:ind w:firstLine="340"/>
        <w:jc w:val="both"/>
        <w:outlineLvl w:val="1"/>
        <w:rPr>
          <w:rFonts w:cs="Times New Roman"/>
          <w:lang w:eastAsia="x-none"/>
        </w:rPr>
      </w:pPr>
      <w:r w:rsidRPr="000F77A6">
        <w:rPr>
          <w:rFonts w:cs="Times New Roman"/>
          <w:lang w:eastAsia="x-none"/>
        </w:rPr>
        <w:t>Skladba střechy podrobně viz „S1</w:t>
      </w:r>
      <w:r w:rsidR="0002000C" w:rsidRPr="000F77A6">
        <w:rPr>
          <w:rFonts w:cs="Times New Roman"/>
          <w:lang w:eastAsia="x-none"/>
        </w:rPr>
        <w:t>“</w:t>
      </w:r>
      <w:r w:rsidR="0002000C">
        <w:rPr>
          <w:rFonts w:cs="Times New Roman"/>
          <w:lang w:eastAsia="x-none"/>
        </w:rPr>
        <w:t>- v.č.205</w:t>
      </w:r>
      <w:r w:rsidRPr="000F77A6">
        <w:rPr>
          <w:rFonts w:cs="Times New Roman"/>
          <w:lang w:eastAsia="x-none"/>
        </w:rPr>
        <w:t>.</w:t>
      </w:r>
    </w:p>
    <w:p w14:paraId="7BDC7D1B" w14:textId="77777777" w:rsidR="0002000C" w:rsidRDefault="0002000C" w:rsidP="000F77A6">
      <w:pPr>
        <w:suppressAutoHyphens w:val="0"/>
        <w:spacing w:line="240" w:lineRule="exact"/>
        <w:ind w:firstLine="340"/>
        <w:jc w:val="both"/>
        <w:outlineLvl w:val="1"/>
        <w:rPr>
          <w:rFonts w:cs="Times New Roman"/>
          <w:lang w:eastAsia="x-none"/>
        </w:rPr>
      </w:pPr>
    </w:p>
    <w:p w14:paraId="7D72B2D9" w14:textId="077A5A07" w:rsidR="000F77A6" w:rsidRPr="000F77A6" w:rsidRDefault="000F77A6" w:rsidP="000F77A6">
      <w:pPr>
        <w:suppressAutoHyphens w:val="0"/>
        <w:spacing w:line="240" w:lineRule="exact"/>
        <w:ind w:firstLine="340"/>
        <w:jc w:val="both"/>
        <w:outlineLvl w:val="1"/>
        <w:rPr>
          <w:rFonts w:cs="Times New Roman"/>
          <w:lang w:eastAsia="x-none"/>
        </w:rPr>
      </w:pPr>
      <w:r>
        <w:rPr>
          <w:rFonts w:cs="Times New Roman"/>
          <w:lang w:eastAsia="x-none"/>
        </w:rPr>
        <w:t xml:space="preserve">Střecha nad části 3.NP (zelená </w:t>
      </w:r>
      <w:proofErr w:type="gramStart"/>
      <w:r>
        <w:rPr>
          <w:rFonts w:cs="Times New Roman"/>
          <w:lang w:eastAsia="x-none"/>
        </w:rPr>
        <w:t>střecha )</w:t>
      </w:r>
      <w:proofErr w:type="gramEnd"/>
      <w:r>
        <w:rPr>
          <w:rFonts w:cs="Times New Roman"/>
          <w:lang w:eastAsia="x-none"/>
        </w:rPr>
        <w:t xml:space="preserve"> je navržena jako </w:t>
      </w:r>
      <w:r w:rsidRPr="000F77A6">
        <w:rPr>
          <w:rFonts w:cs="Times New Roman"/>
          <w:lang w:eastAsia="x-none"/>
        </w:rPr>
        <w:t>jednoplášťová, vegetační skladba ploché střechy s intenzivní zelení, s povlakovou hydroizolací, fólie PVC-P, nosná konstrukce ŽB, spádová vrstva z klínu z tepelné izolace</w:t>
      </w:r>
    </w:p>
    <w:p w14:paraId="23AC5C85" w14:textId="3261540F" w:rsidR="000F77A6" w:rsidRPr="000F77A6" w:rsidRDefault="000F77A6" w:rsidP="000F77A6">
      <w:pPr>
        <w:suppressAutoHyphens w:val="0"/>
        <w:spacing w:line="240" w:lineRule="exact"/>
        <w:ind w:firstLine="340"/>
        <w:jc w:val="both"/>
        <w:outlineLvl w:val="1"/>
        <w:rPr>
          <w:rFonts w:cs="Times New Roman"/>
          <w:lang w:eastAsia="x-none"/>
        </w:rPr>
      </w:pPr>
      <w:r w:rsidRPr="000F77A6">
        <w:rPr>
          <w:rFonts w:cs="Times New Roman"/>
          <w:lang w:eastAsia="x-none"/>
        </w:rPr>
        <w:t>Skladba střechy podrobně viz „S3“</w:t>
      </w:r>
      <w:r w:rsidR="0002000C" w:rsidRPr="0002000C">
        <w:rPr>
          <w:rFonts w:cs="Times New Roman"/>
          <w:lang w:eastAsia="x-none"/>
        </w:rPr>
        <w:t xml:space="preserve"> </w:t>
      </w:r>
      <w:r w:rsidR="0002000C" w:rsidRPr="000F77A6">
        <w:rPr>
          <w:rFonts w:cs="Times New Roman"/>
          <w:lang w:eastAsia="x-none"/>
        </w:rPr>
        <w:t>“</w:t>
      </w:r>
      <w:r w:rsidR="0002000C">
        <w:rPr>
          <w:rFonts w:cs="Times New Roman"/>
          <w:lang w:eastAsia="x-none"/>
        </w:rPr>
        <w:t>- v.č.205</w:t>
      </w:r>
      <w:r w:rsidRPr="000F77A6">
        <w:rPr>
          <w:rFonts w:cs="Times New Roman"/>
          <w:lang w:eastAsia="x-none"/>
        </w:rPr>
        <w:t>.</w:t>
      </w:r>
    </w:p>
    <w:p w14:paraId="580335A2" w14:textId="77777777" w:rsidR="0002000C" w:rsidRDefault="0002000C" w:rsidP="000F77A6">
      <w:pPr>
        <w:suppressAutoHyphens w:val="0"/>
        <w:spacing w:line="240" w:lineRule="exact"/>
        <w:ind w:firstLine="340"/>
        <w:jc w:val="both"/>
        <w:outlineLvl w:val="1"/>
        <w:rPr>
          <w:rFonts w:cs="Times New Roman"/>
          <w:lang w:eastAsia="x-none"/>
        </w:rPr>
      </w:pPr>
    </w:p>
    <w:p w14:paraId="3DE6ADAA" w14:textId="5FFF1631" w:rsidR="000F77A6" w:rsidRPr="000F77A6" w:rsidRDefault="000F77A6" w:rsidP="000F77A6">
      <w:pPr>
        <w:suppressAutoHyphens w:val="0"/>
        <w:spacing w:line="240" w:lineRule="exact"/>
        <w:ind w:firstLine="340"/>
        <w:jc w:val="both"/>
        <w:outlineLvl w:val="1"/>
        <w:rPr>
          <w:rFonts w:cs="Times New Roman"/>
          <w:lang w:eastAsia="x-none"/>
        </w:rPr>
      </w:pPr>
      <w:r>
        <w:rPr>
          <w:rFonts w:cs="Times New Roman"/>
          <w:lang w:eastAsia="x-none"/>
        </w:rPr>
        <w:t>Střecha nad části 3.NP (</w:t>
      </w:r>
      <w:proofErr w:type="gramStart"/>
      <w:r>
        <w:rPr>
          <w:rFonts w:cs="Times New Roman"/>
          <w:lang w:eastAsia="x-none"/>
        </w:rPr>
        <w:t>terasa )</w:t>
      </w:r>
      <w:proofErr w:type="gramEnd"/>
      <w:r>
        <w:rPr>
          <w:rFonts w:cs="Times New Roman"/>
          <w:lang w:eastAsia="x-none"/>
        </w:rPr>
        <w:t xml:space="preserve"> je navržena jako j</w:t>
      </w:r>
      <w:r w:rsidRPr="000F77A6">
        <w:rPr>
          <w:rFonts w:cs="Times New Roman"/>
          <w:lang w:eastAsia="x-none"/>
        </w:rPr>
        <w:t>ednoplášťová, pochůzná, s povlakovou hydroizolací, fólie PVC-P, přitížená betonovými dlaždicemi na rektifikačních podložkách, nosná konstrukce ŽB</w:t>
      </w:r>
    </w:p>
    <w:p w14:paraId="5B98AAAB" w14:textId="2D3CE13F" w:rsidR="000F77A6" w:rsidRPr="000F77A6" w:rsidRDefault="000F77A6" w:rsidP="000F77A6">
      <w:pPr>
        <w:suppressAutoHyphens w:val="0"/>
        <w:spacing w:line="240" w:lineRule="exact"/>
        <w:ind w:firstLine="340"/>
        <w:jc w:val="both"/>
        <w:outlineLvl w:val="1"/>
        <w:rPr>
          <w:rFonts w:cs="Times New Roman"/>
          <w:lang w:eastAsia="x-none"/>
        </w:rPr>
      </w:pPr>
      <w:r w:rsidRPr="000F77A6">
        <w:rPr>
          <w:rFonts w:cs="Times New Roman"/>
          <w:lang w:eastAsia="x-none"/>
        </w:rPr>
        <w:t>Skladba střechy podrobně viz „S3“</w:t>
      </w:r>
      <w:r w:rsidR="0002000C">
        <w:rPr>
          <w:rFonts w:cs="Times New Roman"/>
          <w:lang w:eastAsia="x-none"/>
        </w:rPr>
        <w:t>- v.č.205</w:t>
      </w:r>
      <w:r w:rsidRPr="000F77A6">
        <w:rPr>
          <w:rFonts w:cs="Times New Roman"/>
          <w:lang w:eastAsia="x-none"/>
        </w:rPr>
        <w:t>.</w:t>
      </w:r>
    </w:p>
    <w:p w14:paraId="11817C32" w14:textId="77777777" w:rsidR="000F77A6" w:rsidRPr="000F77A6" w:rsidRDefault="000F77A6" w:rsidP="000F77A6">
      <w:pPr>
        <w:suppressAutoHyphens w:val="0"/>
        <w:spacing w:line="240" w:lineRule="exact"/>
        <w:ind w:firstLine="340"/>
        <w:jc w:val="both"/>
        <w:outlineLvl w:val="1"/>
        <w:rPr>
          <w:rFonts w:cs="Times New Roman"/>
          <w:lang w:eastAsia="x-none"/>
        </w:rPr>
      </w:pPr>
    </w:p>
    <w:p w14:paraId="0C946333" w14:textId="674CA83F" w:rsidR="000F77A6" w:rsidRPr="000F77A6" w:rsidRDefault="000F77A6" w:rsidP="0002000C">
      <w:pPr>
        <w:suppressAutoHyphens w:val="0"/>
        <w:spacing w:line="240" w:lineRule="exact"/>
        <w:ind w:firstLine="340"/>
        <w:jc w:val="both"/>
        <w:outlineLvl w:val="1"/>
        <w:rPr>
          <w:rFonts w:cs="Times New Roman"/>
          <w:lang w:eastAsia="x-none"/>
        </w:rPr>
      </w:pPr>
      <w:r w:rsidRPr="000F77A6">
        <w:rPr>
          <w:rFonts w:cs="Times New Roman"/>
          <w:lang w:eastAsia="x-none"/>
        </w:rPr>
        <w:t>Ostatní střechy nad 3.NP a 4.NP jsou navrženy jako jednoplášťová skladba ploché střechy bez provozu</w:t>
      </w:r>
      <w:r w:rsidR="0002000C">
        <w:rPr>
          <w:rFonts w:cs="Times New Roman"/>
          <w:lang w:eastAsia="x-none"/>
        </w:rPr>
        <w:t xml:space="preserve"> </w:t>
      </w:r>
      <w:r w:rsidRPr="000F77A6">
        <w:rPr>
          <w:rFonts w:cs="Times New Roman"/>
          <w:lang w:eastAsia="x-none"/>
        </w:rPr>
        <w:t xml:space="preserve">s hlavní </w:t>
      </w:r>
      <w:proofErr w:type="spellStart"/>
      <w:r w:rsidRPr="000F77A6">
        <w:rPr>
          <w:rFonts w:cs="Times New Roman"/>
          <w:lang w:eastAsia="x-none"/>
        </w:rPr>
        <w:t>vodotěsnicí</w:t>
      </w:r>
      <w:proofErr w:type="spellEnd"/>
      <w:r w:rsidRPr="000F77A6">
        <w:rPr>
          <w:rFonts w:cs="Times New Roman"/>
          <w:lang w:eastAsia="x-none"/>
        </w:rPr>
        <w:t xml:space="preserve"> vrstvou z asfaltového SBS pásu, spádová vrstva vytvořena spádovými klíny</w:t>
      </w:r>
      <w:r w:rsidR="00A25744">
        <w:rPr>
          <w:rFonts w:cs="Times New Roman"/>
          <w:lang w:eastAsia="x-none"/>
        </w:rPr>
        <w:t xml:space="preserve">. Pro přístup k chladírenským </w:t>
      </w:r>
      <w:proofErr w:type="gramStart"/>
      <w:r w:rsidR="00A25744">
        <w:rPr>
          <w:rFonts w:cs="Times New Roman"/>
          <w:lang w:eastAsia="x-none"/>
        </w:rPr>
        <w:t>jednotkám  umístěných</w:t>
      </w:r>
      <w:proofErr w:type="gramEnd"/>
      <w:r w:rsidR="00A25744">
        <w:rPr>
          <w:rFonts w:cs="Times New Roman"/>
          <w:lang w:eastAsia="x-none"/>
        </w:rPr>
        <w:t xml:space="preserve"> na střeše bude  proveden chodník z betonových dlaždic.</w:t>
      </w:r>
    </w:p>
    <w:p w14:paraId="4240D298" w14:textId="759CDDB4" w:rsidR="000F77A6" w:rsidRPr="000F77A6" w:rsidRDefault="000F77A6" w:rsidP="000F77A6">
      <w:pPr>
        <w:suppressAutoHyphens w:val="0"/>
        <w:spacing w:line="240" w:lineRule="exact"/>
        <w:ind w:firstLine="340"/>
        <w:jc w:val="both"/>
        <w:outlineLvl w:val="1"/>
        <w:rPr>
          <w:rFonts w:cs="Times New Roman"/>
          <w:lang w:eastAsia="x-none"/>
        </w:rPr>
      </w:pPr>
      <w:r w:rsidRPr="000F77A6">
        <w:rPr>
          <w:rFonts w:cs="Times New Roman"/>
          <w:lang w:eastAsia="x-none"/>
        </w:rPr>
        <w:t>Skladba střechy podrobně viz „S4</w:t>
      </w:r>
      <w:r w:rsidR="0002000C" w:rsidRPr="000F77A6">
        <w:rPr>
          <w:rFonts w:cs="Times New Roman"/>
          <w:lang w:eastAsia="x-none"/>
        </w:rPr>
        <w:t>“</w:t>
      </w:r>
      <w:r w:rsidR="0002000C">
        <w:rPr>
          <w:rFonts w:cs="Times New Roman"/>
          <w:lang w:eastAsia="x-none"/>
        </w:rPr>
        <w:t>- v.č.205</w:t>
      </w:r>
      <w:r w:rsidRPr="000F77A6">
        <w:rPr>
          <w:rFonts w:cs="Times New Roman"/>
          <w:lang w:eastAsia="x-none"/>
        </w:rPr>
        <w:t>.</w:t>
      </w:r>
    </w:p>
    <w:p w14:paraId="74426EBD" w14:textId="74C25089" w:rsidR="003F3987" w:rsidRPr="003F3987" w:rsidRDefault="003F3987" w:rsidP="00332EEB">
      <w:pPr>
        <w:suppressAutoHyphens w:val="0"/>
        <w:spacing w:line="240" w:lineRule="exact"/>
        <w:jc w:val="both"/>
        <w:outlineLvl w:val="1"/>
        <w:rPr>
          <w:rFonts w:cs="Times New Roman"/>
          <w:lang w:eastAsia="x-none"/>
        </w:rPr>
      </w:pPr>
    </w:p>
    <w:p w14:paraId="4525EBFF" w14:textId="77777777" w:rsidR="00D9082D" w:rsidRPr="00D9082D" w:rsidRDefault="00D9082D" w:rsidP="00D9082D">
      <w:pPr>
        <w:rPr>
          <w:lang w:eastAsia="cs-CZ"/>
        </w:rPr>
      </w:pPr>
    </w:p>
    <w:p w14:paraId="0AA0D662" w14:textId="38C3CBFE" w:rsidR="00D9082D" w:rsidRPr="00D9082D" w:rsidRDefault="00D9082D" w:rsidP="00D9082D">
      <w:pPr>
        <w:pStyle w:val="Nadpis8"/>
      </w:pPr>
      <w:bookmarkStart w:id="32" w:name="_Toc55175981"/>
      <w:r>
        <w:t>Svislé konstrukce</w:t>
      </w:r>
      <w:bookmarkEnd w:id="32"/>
      <w:r>
        <w:t xml:space="preserve"> </w:t>
      </w:r>
    </w:p>
    <w:p w14:paraId="3DF3BB33" w14:textId="0A656540" w:rsidR="00D9082D" w:rsidRPr="000E2E63" w:rsidRDefault="00D9082D" w:rsidP="000E2E63">
      <w:pPr>
        <w:pStyle w:val="Normln5"/>
        <w:ind w:firstLine="340"/>
      </w:pPr>
      <w:r w:rsidRPr="000E2E63">
        <w:t xml:space="preserve">Vnitřní dělící konstrukce jsou navržena v technologických podlažích zděné, ve vyšších patrech jako lehké montované. </w:t>
      </w:r>
    </w:p>
    <w:p w14:paraId="09D728A1" w14:textId="77777777" w:rsidR="000E2E63" w:rsidRPr="000E2E63" w:rsidRDefault="000E2E63" w:rsidP="000E2E63">
      <w:pPr>
        <w:pStyle w:val="Normln5"/>
        <w:ind w:firstLine="340"/>
      </w:pPr>
    </w:p>
    <w:p w14:paraId="2B2572DC" w14:textId="340918AD" w:rsidR="008244AC" w:rsidRPr="000E2E63" w:rsidRDefault="008244AC" w:rsidP="000E2E63">
      <w:pPr>
        <w:pStyle w:val="Normln5"/>
        <w:ind w:firstLine="340"/>
      </w:pPr>
      <w:r w:rsidRPr="000E2E63">
        <w:t>Vnitřní zděné nenosné konstrukce jsou navrženy pouze na 1NP a 2.NP. Budou realizovány z pohledových tvárnic z lehkého betonu v </w:t>
      </w:r>
      <w:proofErr w:type="spellStart"/>
      <w:r w:rsidRPr="000E2E63">
        <w:t>tl</w:t>
      </w:r>
      <w:proofErr w:type="spellEnd"/>
      <w:r w:rsidRPr="000E2E63">
        <w:t xml:space="preserve">. 175, 120 a 70 mm </w:t>
      </w:r>
      <w:proofErr w:type="spellStart"/>
      <w:r w:rsidRPr="000E2E63">
        <w:t>mm</w:t>
      </w:r>
      <w:proofErr w:type="spellEnd"/>
      <w:r w:rsidRPr="000E2E63">
        <w:t xml:space="preserve"> s jemnou strukturou v šedé barvě, vyzděných na systémovou vápenocementovou maltu. Zdivo bude převážně neomítané s přiznanými, plně</w:t>
      </w:r>
      <w:r w:rsidR="000E2E63" w:rsidRPr="000E2E63">
        <w:t xml:space="preserve"> </w:t>
      </w:r>
      <w:proofErr w:type="spellStart"/>
      <w:r w:rsidRPr="000E2E63">
        <w:t>promaltovanými</w:t>
      </w:r>
      <w:proofErr w:type="spellEnd"/>
      <w:r w:rsidRPr="000E2E63">
        <w:t xml:space="preserve"> spárami v obou směrech.</w:t>
      </w:r>
      <w:r w:rsidR="00A25744">
        <w:t xml:space="preserve"> </w:t>
      </w:r>
      <w:r w:rsidRPr="000E2E63">
        <w:t xml:space="preserve">Dle statického výpočtu bude </w:t>
      </w:r>
      <w:r w:rsidRPr="000E2E63">
        <w:lastRenderedPageBreak/>
        <w:t xml:space="preserve">provedeno ztužení </w:t>
      </w:r>
      <w:r w:rsidR="000E2E63" w:rsidRPr="000E2E63">
        <w:t>zdiva vložením žebříčkové výztuže do spáry.</w:t>
      </w:r>
    </w:p>
    <w:p w14:paraId="56B438D6" w14:textId="77777777" w:rsidR="008244AC" w:rsidRPr="000E2E63" w:rsidRDefault="008244AC" w:rsidP="000E2E63">
      <w:pPr>
        <w:pStyle w:val="Normln5"/>
        <w:ind w:firstLine="340"/>
      </w:pPr>
      <w:r w:rsidRPr="000E2E63">
        <w:t>Jako překlady nad dveřními otvory ve zděné konstrukci nebo nad velkými instalačními prostupy, nad nikami apod., budou použity systémové přímé překlady, které budou dodávány dle světlosti otvorů. V místě napojení překladu na ŽB stěnu bude překlad uložen na ocelový úhelník kotvený do ŽB k-</w:t>
      </w:r>
      <w:proofErr w:type="spellStart"/>
      <w:r w:rsidRPr="000E2E63">
        <w:t>ce</w:t>
      </w:r>
      <w:proofErr w:type="spellEnd"/>
      <w:r w:rsidRPr="000E2E63">
        <w:t xml:space="preserve">. Uložení překladu bude dle technického listu, min </w:t>
      </w:r>
      <w:smartTag w:uri="urn:schemas-microsoft-com:office:smarttags" w:element="metricconverter">
        <w:smartTagPr>
          <w:attr w:name="ProductID" w:val="120 mm"/>
        </w:smartTagPr>
        <w:r w:rsidRPr="000E2E63">
          <w:t>120 mm</w:t>
        </w:r>
      </w:smartTag>
      <w:r w:rsidRPr="000E2E63">
        <w:t xml:space="preserve">. Překlady budou provedeny na celou šířku cihly. </w:t>
      </w:r>
    </w:p>
    <w:p w14:paraId="5AF55E8E" w14:textId="45FAFADC" w:rsidR="008244AC" w:rsidRPr="000E2E63" w:rsidRDefault="008244AC" w:rsidP="000E2E63">
      <w:pPr>
        <w:pStyle w:val="Normln5"/>
        <w:ind w:firstLine="340"/>
      </w:pPr>
      <w:r w:rsidRPr="000E2E63">
        <w:t xml:space="preserve">Všechny konstrukce jsou navrženy jako nenosné, s pružným uložením pod stropní konstrukcí, aby byly schopny přenést deformace a dilatační pohyby nosné konstrukce. Drážky pro instalace budou provedeny vyfrézováním, otvory vyvrtáním přičemž musí být dodrženy předpisy dodavatele zdícího systému tak, aby nedošlo k oslabení únosnosti zdiva. Velikosti stavebních otvorů je nutno přizpůsobit povaze výplně. </w:t>
      </w:r>
    </w:p>
    <w:p w14:paraId="12394E3F" w14:textId="77777777" w:rsidR="008244AC" w:rsidRPr="000E2E63" w:rsidRDefault="008244AC" w:rsidP="000E2E63">
      <w:pPr>
        <w:pStyle w:val="Normln5"/>
        <w:ind w:firstLine="340"/>
      </w:pPr>
    </w:p>
    <w:p w14:paraId="038CD2B0" w14:textId="37175F69" w:rsidR="000E2E63" w:rsidRDefault="000E2E63" w:rsidP="000E2E63">
      <w:pPr>
        <w:pStyle w:val="Normln5"/>
        <w:ind w:firstLine="340"/>
      </w:pPr>
      <w:r w:rsidRPr="00085EF2">
        <w:t xml:space="preserve">Sádrokartonové příčky v objektu jsou navrženy na </w:t>
      </w:r>
      <w:r>
        <w:t>3.NP – 4.NP</w:t>
      </w:r>
      <w:r w:rsidRPr="00085EF2">
        <w:t>. Konstrukce sádrokartonových příček budou navržené s ohledem na umístění v prostoru objektu a požadavku na technické vlastnosti příčky</w:t>
      </w:r>
      <w:r>
        <w:t>,</w:t>
      </w:r>
      <w:r w:rsidRPr="00085EF2">
        <w:t xml:space="preserve"> které musí splňovat</w:t>
      </w:r>
      <w:r>
        <w:t>,</w:t>
      </w:r>
      <w:r w:rsidRPr="00085EF2">
        <w:t xml:space="preserve"> jako je požární odolnost, hluková neprůzvučnost, odolnost proti vlhkosti a pod. Hlavní nosnou konstrukci tvoří UW a CW profily daných rozměrů. Stěny jsou pak z desek </w:t>
      </w:r>
      <w:proofErr w:type="spellStart"/>
      <w:r w:rsidRPr="00085EF2">
        <w:t>tl</w:t>
      </w:r>
      <w:proofErr w:type="spellEnd"/>
      <w:r w:rsidRPr="00085EF2">
        <w:t>. 12,5mm, v prostoru sociálních zařízení budou použity desky do vlhkého prostředí a pro protipožární předěly pak protipožární desky v </w:t>
      </w:r>
      <w:proofErr w:type="spellStart"/>
      <w:r w:rsidRPr="00085EF2">
        <w:t>tl</w:t>
      </w:r>
      <w:proofErr w:type="spellEnd"/>
      <w:r w:rsidRPr="00085EF2">
        <w:t xml:space="preserve">. 12,5mm. Dutina v SDK příčkách bude vyplněna minerální akustickou izolací o tloušťce stanovené výrobcem pro daný typ a útlum. Veškeré příčky budou </w:t>
      </w:r>
      <w:r>
        <w:t xml:space="preserve">provedeny na celou výšku stěn, </w:t>
      </w:r>
      <w:r w:rsidRPr="00085EF2">
        <w:t xml:space="preserve">založeny na nosné ŽB konstrukcí </w:t>
      </w:r>
      <w:r>
        <w:t xml:space="preserve">s důsledný </w:t>
      </w:r>
      <w:proofErr w:type="spellStart"/>
      <w:r>
        <w:t>oddilatováním</w:t>
      </w:r>
      <w:proofErr w:type="spellEnd"/>
      <w:r>
        <w:t xml:space="preserve"> od ostatních podlahových vrstev. Ke stropu </w:t>
      </w:r>
      <w:r w:rsidRPr="00085EF2">
        <w:t>budou ukotveny dle typových detailů výrobců</w:t>
      </w:r>
      <w:r>
        <w:t xml:space="preserve"> s pružným kotvením umožňující průhyb ŽB konstrukce. V místech rozvodů TZB budou provedeny s dvojitou konstrukcí s instalační dutinou.  </w:t>
      </w:r>
    </w:p>
    <w:p w14:paraId="4C7B6535" w14:textId="567CC880" w:rsidR="000E2E63" w:rsidRDefault="000E2E63" w:rsidP="000E2E63">
      <w:pPr>
        <w:pStyle w:val="Normln5"/>
        <w:ind w:firstLine="340"/>
      </w:pPr>
      <w:r w:rsidRPr="00085EF2">
        <w:t>V SDK stěnách se dveřním otvorem budou jako podklad pro osazení zárubně použity typová systém</w:t>
      </w:r>
      <w:r>
        <w:t>ová</w:t>
      </w:r>
      <w:r w:rsidRPr="00085EF2">
        <w:t xml:space="preserve"> „ukončení SDK stěny pro dveřní otvory“. V sociálních zázemích bude součástí dodávky SDK příček systémové instalační prvky pro ukotvení jednotlivých zařízení (WC, umyvadlo, instalace apod.). Pro WC se skrytým splachovačem bude pro vytvoření předstěny použita systémová SDK konstrukce.</w:t>
      </w:r>
      <w:r>
        <w:t xml:space="preserve"> </w:t>
      </w:r>
      <w:r w:rsidRPr="00085EF2">
        <w:t xml:space="preserve">Součástí dodávky SDK konstrukcí budou veškeré systémové přechodové lišty a negativní spáry. </w:t>
      </w:r>
    </w:p>
    <w:p w14:paraId="0C24B849" w14:textId="2EE5E62D" w:rsidR="000E2E63" w:rsidRDefault="000E2E63" w:rsidP="000E2E63">
      <w:pPr>
        <w:pStyle w:val="Normln5"/>
        <w:ind w:firstLine="340"/>
      </w:pPr>
      <w:r>
        <w:t xml:space="preserve">Akustické provedení příček </w:t>
      </w:r>
      <w:r w:rsidR="00923EFA">
        <w:t xml:space="preserve">oddělující kancelářské prostory s běžnou administrativou budou </w:t>
      </w:r>
      <w:r>
        <w:t>proveden</w:t>
      </w:r>
      <w:r w:rsidR="00923EFA">
        <w:t>y</w:t>
      </w:r>
      <w:r>
        <w:t xml:space="preserve"> s</w:t>
      </w:r>
      <w:r w:rsidR="00923EFA">
        <w:t> </w:t>
      </w:r>
      <w:r>
        <w:t>hodnotou</w:t>
      </w:r>
      <w:r w:rsidR="00923EFA">
        <w:t xml:space="preserve"> min. </w:t>
      </w:r>
      <w:proofErr w:type="spellStart"/>
      <w:r w:rsidR="00923EFA">
        <w:t>R´w</w:t>
      </w:r>
      <w:proofErr w:type="spellEnd"/>
      <w:r w:rsidR="00923EFA">
        <w:t xml:space="preserve"> = 37</w:t>
      </w:r>
      <w:r>
        <w:t xml:space="preserve"> </w:t>
      </w:r>
      <w:r w:rsidR="00923EFA">
        <w:t xml:space="preserve">dB, konstrukce vydělující prostory s vyššími nároky (zasedací </w:t>
      </w:r>
      <w:proofErr w:type="spellStart"/>
      <w:r w:rsidR="00923EFA">
        <w:t>místnot</w:t>
      </w:r>
      <w:proofErr w:type="spellEnd"/>
      <w:r w:rsidR="00923EFA">
        <w:t xml:space="preserve">, školící a prezentační místnost, kancelář vedoucího) budou provedeny s hodnotou min. </w:t>
      </w:r>
      <w:proofErr w:type="spellStart"/>
      <w:r w:rsidR="00923EFA">
        <w:t>R´w</w:t>
      </w:r>
      <w:proofErr w:type="spellEnd"/>
      <w:r w:rsidR="00923EFA">
        <w:t xml:space="preserve"> = 45 dB.</w:t>
      </w:r>
    </w:p>
    <w:p w14:paraId="5CBB2F2D" w14:textId="39B3E41D" w:rsidR="00923EFA" w:rsidRDefault="00923EFA" w:rsidP="00923EFA">
      <w:pPr>
        <w:pStyle w:val="Normln5"/>
      </w:pPr>
    </w:p>
    <w:p w14:paraId="4542F152" w14:textId="30864230" w:rsidR="00923EFA" w:rsidRPr="00085EF2" w:rsidRDefault="00923EFA" w:rsidP="00923EFA">
      <w:pPr>
        <w:pStyle w:val="Normln5"/>
        <w:ind w:firstLine="340"/>
      </w:pPr>
      <w:r>
        <w:t>Doplňkově budou osazeny montované sanitární dělící příčky na WC na 3.NP</w:t>
      </w:r>
      <w:r w:rsidR="00A25744">
        <w:t>. D</w:t>
      </w:r>
      <w:r>
        <w:t>ělící zástěny u pisoárů</w:t>
      </w:r>
      <w:r w:rsidR="00A25744">
        <w:t xml:space="preserve">, sprchové zástěny s dveřmi jsou součástí dodávky ZTI </w:t>
      </w:r>
      <w:r>
        <w:t>.</w:t>
      </w:r>
    </w:p>
    <w:p w14:paraId="34433B20" w14:textId="77777777" w:rsidR="00D9082D" w:rsidRPr="00D9082D" w:rsidRDefault="00D9082D" w:rsidP="00D9082D">
      <w:pPr>
        <w:rPr>
          <w:lang w:eastAsia="cs-CZ"/>
        </w:rPr>
      </w:pPr>
    </w:p>
    <w:p w14:paraId="7CC21633" w14:textId="18B57A71" w:rsidR="007A0947" w:rsidRDefault="00F6033D" w:rsidP="007A0947">
      <w:pPr>
        <w:pStyle w:val="Nadpis8"/>
      </w:pPr>
      <w:bookmarkStart w:id="33" w:name="_Toc55175982"/>
      <w:r>
        <w:t>Podlahy</w:t>
      </w:r>
      <w:bookmarkEnd w:id="33"/>
    </w:p>
    <w:p w14:paraId="5A434E6A" w14:textId="77777777" w:rsidR="00F6033D" w:rsidRPr="00F6033D" w:rsidRDefault="00F6033D" w:rsidP="00F6033D">
      <w:pPr>
        <w:rPr>
          <w:lang w:eastAsia="cs-CZ"/>
        </w:rPr>
      </w:pPr>
    </w:p>
    <w:p w14:paraId="2D92F7B7" w14:textId="5D3733BA" w:rsidR="00D9082D" w:rsidRPr="00C56D2D" w:rsidRDefault="00D9082D" w:rsidP="00C56D2D">
      <w:pPr>
        <w:pStyle w:val="Normln5"/>
        <w:ind w:firstLine="340"/>
      </w:pPr>
      <w:r w:rsidRPr="00C56D2D">
        <w:t>Jednotlivé podlahové konstrukce a vlastní nášlapné vrstvy jsou navrženy s ohledem na využití dané místnosti. Předpokládá se použití materiálů a technologií, vhodných ve všech navrhovaných prostorách pro daný typ objektu</w:t>
      </w:r>
      <w:r w:rsidR="0002000C" w:rsidRPr="00C56D2D">
        <w:t xml:space="preserve"> - </w:t>
      </w:r>
      <w:r w:rsidR="0002000C" w:rsidRPr="00085EF2">
        <w:t xml:space="preserve">tedy objekt pro </w:t>
      </w:r>
      <w:r w:rsidR="0002000C">
        <w:t>výzkum</w:t>
      </w:r>
      <w:r w:rsidR="0002000C" w:rsidRPr="00085EF2">
        <w:t xml:space="preserve"> středního standardu. </w:t>
      </w:r>
      <w:r w:rsidRPr="00C56D2D">
        <w:t xml:space="preserve"> </w:t>
      </w:r>
    </w:p>
    <w:p w14:paraId="3BDF9846" w14:textId="4FA1CA65" w:rsidR="00B80026" w:rsidRPr="00C56D2D" w:rsidRDefault="00B80026" w:rsidP="00B80026">
      <w:pPr>
        <w:pStyle w:val="Normln5"/>
        <w:ind w:firstLine="340"/>
      </w:pPr>
      <w:r w:rsidRPr="00C56D2D">
        <w:t xml:space="preserve">V přízemí je navržena </w:t>
      </w:r>
      <w:proofErr w:type="spellStart"/>
      <w:r w:rsidRPr="00C56D2D">
        <w:t>drátkobetonová</w:t>
      </w:r>
      <w:proofErr w:type="spellEnd"/>
      <w:r w:rsidRPr="00C56D2D">
        <w:t xml:space="preserve"> deska dimenzována na užitné zatížení podlah 50 </w:t>
      </w:r>
      <w:proofErr w:type="spellStart"/>
      <w:r w:rsidRPr="00C56D2D">
        <w:t>kN</w:t>
      </w:r>
      <w:proofErr w:type="spellEnd"/>
      <w:r w:rsidRPr="00C56D2D">
        <w:t>/m2. Na druhém nadzemním podlaží</w:t>
      </w:r>
      <w:r>
        <w:t xml:space="preserve"> a strojovny na 3.NP</w:t>
      </w:r>
      <w:r w:rsidRPr="00C56D2D">
        <w:t xml:space="preserve"> </w:t>
      </w:r>
      <w:r>
        <w:t xml:space="preserve">– m.č.324, </w:t>
      </w:r>
      <w:proofErr w:type="gramStart"/>
      <w:r>
        <w:t>326a</w:t>
      </w:r>
      <w:proofErr w:type="gramEnd"/>
      <w:r>
        <w:t xml:space="preserve">, 326b a 327- </w:t>
      </w:r>
      <w:r w:rsidRPr="00C56D2D">
        <w:t xml:space="preserve">jsou navrženy </w:t>
      </w:r>
      <w:r>
        <w:t xml:space="preserve">jako </w:t>
      </w:r>
      <w:r w:rsidRPr="00C56D2D">
        <w:t>těžké plovoucí podlahy dimenzované na užitné zatížení</w:t>
      </w:r>
      <w:r>
        <w:t xml:space="preserve"> podlah</w:t>
      </w:r>
      <w:r w:rsidRPr="00C56D2D">
        <w:t xml:space="preserve"> </w:t>
      </w:r>
      <w:r>
        <w:t>1</w:t>
      </w:r>
      <w:r w:rsidRPr="00C56D2D">
        <w:t xml:space="preserve">0 </w:t>
      </w:r>
      <w:proofErr w:type="spellStart"/>
      <w:r w:rsidRPr="00C56D2D">
        <w:t>kN</w:t>
      </w:r>
      <w:proofErr w:type="spellEnd"/>
      <w:r w:rsidRPr="00C56D2D">
        <w:t>/m2.</w:t>
      </w:r>
      <w:r w:rsidRPr="0002000C">
        <w:t xml:space="preserve"> </w:t>
      </w:r>
      <w:r>
        <w:t>Komunikační plochy- (chodby) na 3.NP a 4.NP jsou pak navrženy na normové zatížení - 5,0</w:t>
      </w:r>
      <w:r w:rsidRPr="00421124">
        <w:t xml:space="preserve"> </w:t>
      </w:r>
      <w:proofErr w:type="spellStart"/>
      <w:r w:rsidRPr="00C56D2D">
        <w:t>kN</w:t>
      </w:r>
      <w:proofErr w:type="spellEnd"/>
      <w:r w:rsidRPr="00C56D2D">
        <w:t>/m2</w:t>
      </w:r>
      <w:r>
        <w:t>. T</w:t>
      </w:r>
      <w:r w:rsidRPr="00085EF2">
        <w:t>ěžké plovoucí podlahy sestávající z kročejové izolace z desek z kamenné vlny, separační folie, cementového litého potěru popř. betonové mazaniny s armovací síti. Před prováděním nášlapných vrstev bude potěr přebroušen a bude provedeno vyrovnání podkladu nivelační stěrkou</w:t>
      </w:r>
    </w:p>
    <w:p w14:paraId="0BE17BA4" w14:textId="77777777" w:rsidR="00B80026" w:rsidRPr="00C56D2D" w:rsidRDefault="00B80026" w:rsidP="00B80026">
      <w:pPr>
        <w:pStyle w:val="Normln5"/>
        <w:ind w:firstLine="340"/>
      </w:pPr>
      <w:r w:rsidRPr="00C56D2D">
        <w:t xml:space="preserve"> </w:t>
      </w:r>
      <w:r>
        <w:t>Podlahy v k</w:t>
      </w:r>
      <w:r w:rsidRPr="00C56D2D">
        <w:t>ancelářsk</w:t>
      </w:r>
      <w:r>
        <w:t>ých</w:t>
      </w:r>
      <w:r w:rsidRPr="00C56D2D">
        <w:t xml:space="preserve"> prostor</w:t>
      </w:r>
      <w:r>
        <w:t>ách</w:t>
      </w:r>
      <w:r w:rsidRPr="00C56D2D">
        <w:t xml:space="preserve"> jsou navrženy jako </w:t>
      </w:r>
      <w:r>
        <w:t xml:space="preserve">těžké plovoucí, </w:t>
      </w:r>
      <w:r w:rsidRPr="00085EF2">
        <w:t>sestávající z kročejové izolace z desek z kamenné vlny, separační folie</w:t>
      </w:r>
      <w:r>
        <w:t xml:space="preserve"> a</w:t>
      </w:r>
      <w:r w:rsidRPr="00085EF2">
        <w:t xml:space="preserve"> cementového litého potěru</w:t>
      </w:r>
      <w:r>
        <w:t xml:space="preserve"> dimenzované </w:t>
      </w:r>
      <w:r w:rsidRPr="00C56D2D">
        <w:t xml:space="preserve">na užitné zatížení podlah 2,5 – 3,0 </w:t>
      </w:r>
      <w:proofErr w:type="spellStart"/>
      <w:r w:rsidRPr="00C56D2D">
        <w:t>kN</w:t>
      </w:r>
      <w:proofErr w:type="spellEnd"/>
      <w:r w:rsidRPr="00C56D2D">
        <w:t>/m2</w:t>
      </w:r>
      <w:r>
        <w:t xml:space="preserve">. </w:t>
      </w:r>
    </w:p>
    <w:p w14:paraId="361EE627" w14:textId="77777777" w:rsidR="00D9082D" w:rsidRPr="00C56D2D" w:rsidRDefault="00D9082D" w:rsidP="00C56D2D">
      <w:pPr>
        <w:pStyle w:val="Normln5"/>
        <w:ind w:firstLine="340"/>
      </w:pPr>
    </w:p>
    <w:p w14:paraId="5A703358" w14:textId="5AB64C48" w:rsidR="00D9082D" w:rsidRPr="00C56D2D" w:rsidRDefault="00D9082D" w:rsidP="00C56D2D">
      <w:pPr>
        <w:pStyle w:val="Normln5"/>
        <w:ind w:firstLine="340"/>
      </w:pPr>
      <w:r w:rsidRPr="00C56D2D">
        <w:t xml:space="preserve"> </w:t>
      </w:r>
      <w:bookmarkStart w:id="34" w:name="_Toc27578505"/>
      <w:r w:rsidRPr="00C56D2D">
        <w:t>V prostorách technických místností</w:t>
      </w:r>
      <w:r w:rsidR="00C03FFA">
        <w:t xml:space="preserve"> –</w:t>
      </w:r>
      <w:r w:rsidR="00377BEA">
        <w:t xml:space="preserve"> </w:t>
      </w:r>
      <w:r w:rsidR="00C03FFA">
        <w:t>m.č.</w:t>
      </w:r>
      <w:proofErr w:type="gramStart"/>
      <w:r w:rsidR="00C03FFA">
        <w:t>101a</w:t>
      </w:r>
      <w:proofErr w:type="gramEnd"/>
      <w:r w:rsidR="00C03FFA">
        <w:t>,109,110,112,113,114,115,116,124,204,204a</w:t>
      </w:r>
      <w:r w:rsidR="00377BEA">
        <w:t xml:space="preserve">, </w:t>
      </w:r>
      <w:r w:rsidR="00377BEA">
        <w:lastRenderedPageBreak/>
        <w:t>209,210,211,221,222,223,224,327,326a,326b,324 -</w:t>
      </w:r>
      <w:r w:rsidRPr="00C56D2D">
        <w:t xml:space="preserve"> včetně komunikační ploch navazujících na technologický provoz</w:t>
      </w:r>
      <w:r w:rsidR="00C03FFA">
        <w:t xml:space="preserve"> – m.č.108,125,</w:t>
      </w:r>
      <w:r w:rsidR="00377BEA">
        <w:t>216,217</w:t>
      </w:r>
      <w:r w:rsidRPr="00C56D2D">
        <w:t xml:space="preserve"> </w:t>
      </w:r>
      <w:r w:rsidR="00377BEA">
        <w:t xml:space="preserve">- </w:t>
      </w:r>
      <w:r w:rsidRPr="00C56D2D">
        <w:t>j</w:t>
      </w:r>
      <w:r w:rsidR="00377BEA">
        <w:t>sou</w:t>
      </w:r>
      <w:r w:rsidRPr="00C56D2D">
        <w:t xml:space="preserve"> navrženy nášlapné vrstvy ze stěrkového systému na bázi epoxidu s protiskluzovým voděodolným povrchem, s mechanickou odolností vrstvou odolávající pojezdu vysokozdvižného vozíku. Ve vybraných místnostech</w:t>
      </w:r>
      <w:r w:rsidR="00377BEA">
        <w:t xml:space="preserve"> </w:t>
      </w:r>
      <w:r w:rsidR="006D25A6">
        <w:t>- m.č.</w:t>
      </w:r>
      <w:r w:rsidR="00C03FFA">
        <w:t>108,</w:t>
      </w:r>
      <w:r w:rsidR="006D25A6">
        <w:t>119,</w:t>
      </w:r>
      <w:r w:rsidR="00C03FFA">
        <w:t>120,</w:t>
      </w:r>
      <w:r w:rsidR="006D25A6">
        <w:t>121,123</w:t>
      </w:r>
      <w:r w:rsidR="00C03FFA">
        <w:t xml:space="preserve"> a 208 -</w:t>
      </w:r>
      <w:r w:rsidRPr="00C56D2D">
        <w:t xml:space="preserve"> budou použity polyuretanové stěrky s chemickou odolností. Ve vstupním vestibulu</w:t>
      </w:r>
      <w:r w:rsidR="00C03FFA">
        <w:t xml:space="preserve"> – m.č.101,201 -</w:t>
      </w:r>
      <w:r w:rsidRPr="00C56D2D">
        <w:t xml:space="preserve"> jsou navrženy polyuretanové estetická stěrky s matným probarveným nátěrem.</w:t>
      </w:r>
    </w:p>
    <w:p w14:paraId="1D6E9FB9" w14:textId="36675787" w:rsidR="00D9082D" w:rsidRDefault="00D9082D" w:rsidP="00C56D2D">
      <w:pPr>
        <w:pStyle w:val="Normln5"/>
        <w:ind w:firstLine="340"/>
      </w:pPr>
      <w:r w:rsidRPr="00C56D2D">
        <w:t>Ostatní komunikační plochy bez vyšší provozní zátěže</w:t>
      </w:r>
      <w:r w:rsidR="00377BEA">
        <w:t xml:space="preserve"> - m.č.104,301,311,320,326,401,404</w:t>
      </w:r>
      <w:r w:rsidRPr="00C56D2D">
        <w:t xml:space="preserve"> budou opatřeny keramickou dlažbou, stejně tak prostory sociálního zázemí doplněny o hydroizolační stěrku. Kanceláře budou opatřeny vinylovou </w:t>
      </w:r>
      <w:r w:rsidR="00377BEA">
        <w:t xml:space="preserve">nebo kaučukovou </w:t>
      </w:r>
      <w:r w:rsidRPr="00C56D2D">
        <w:t xml:space="preserve">krytinou, vybrané kanceláře a zasedací nebo školicí místnosti pak zátěžovým kobercem. </w:t>
      </w:r>
    </w:p>
    <w:p w14:paraId="2ECF09FB" w14:textId="7288E857" w:rsidR="00000170" w:rsidRPr="00C56D2D" w:rsidRDefault="00000170" w:rsidP="00C56D2D">
      <w:pPr>
        <w:pStyle w:val="Normln5"/>
        <w:ind w:firstLine="340"/>
      </w:pPr>
      <w:r>
        <w:t xml:space="preserve">Podlaha energobloku bude doplněna o volně ložené </w:t>
      </w:r>
      <w:r w:rsidR="00A273BD">
        <w:t>dielektrické koberce s protiskluzovým povrchem.</w:t>
      </w:r>
    </w:p>
    <w:p w14:paraId="747BF86E" w14:textId="77777777" w:rsidR="00643F36" w:rsidRPr="00F6033D" w:rsidRDefault="00643F36" w:rsidP="00C56D2D">
      <w:pPr>
        <w:suppressAutoHyphens w:val="0"/>
        <w:spacing w:line="240" w:lineRule="exact"/>
        <w:jc w:val="both"/>
        <w:outlineLvl w:val="1"/>
        <w:rPr>
          <w:rFonts w:cs="Times New Roman"/>
          <w:lang w:eastAsia="x-none"/>
        </w:rPr>
      </w:pPr>
    </w:p>
    <w:p w14:paraId="7EFD2CAD" w14:textId="587094E9" w:rsidR="00C56D2D" w:rsidRDefault="00C56D2D" w:rsidP="00EB5702">
      <w:pPr>
        <w:pStyle w:val="Nadpis8"/>
      </w:pPr>
      <w:bookmarkStart w:id="35" w:name="_Toc55175983"/>
      <w:bookmarkEnd w:id="34"/>
      <w:r>
        <w:t>Vnitřní dveře a ostatní výplně</w:t>
      </w:r>
      <w:bookmarkEnd w:id="35"/>
    </w:p>
    <w:p w14:paraId="72240FDE" w14:textId="410E921B" w:rsidR="00A273BD" w:rsidRDefault="00C56D2D" w:rsidP="00C56D2D">
      <w:pPr>
        <w:pStyle w:val="Normln5"/>
        <w:ind w:firstLine="340"/>
      </w:pPr>
      <w:r w:rsidRPr="00085EF2">
        <w:t xml:space="preserve">Vnitřní dveře jsou navrženy převážně jako dřevěné (masiv) plné, hladké, </w:t>
      </w:r>
      <w:proofErr w:type="spellStart"/>
      <w:r w:rsidRPr="00085EF2">
        <w:t>bezfalcové</w:t>
      </w:r>
      <w:proofErr w:type="spellEnd"/>
      <w:r w:rsidRPr="00085EF2">
        <w:t xml:space="preserve"> osazeny do ocelových zárubní.</w:t>
      </w:r>
      <w:r w:rsidR="00A273BD">
        <w:t xml:space="preserve"> Na chodbách budou osazeny dveře hliníkové rámové </w:t>
      </w:r>
      <w:proofErr w:type="spellStart"/>
      <w:r w:rsidR="00A273BD">
        <w:t>prosklené.</w:t>
      </w:r>
      <w:r w:rsidRPr="00085EF2">
        <w:t>Tloušťka</w:t>
      </w:r>
      <w:proofErr w:type="spellEnd"/>
      <w:r w:rsidRPr="00085EF2">
        <w:t xml:space="preserve"> zárubně bude respektovat </w:t>
      </w:r>
      <w:proofErr w:type="spellStart"/>
      <w:r w:rsidRPr="00085EF2">
        <w:t>tl</w:t>
      </w:r>
      <w:proofErr w:type="spellEnd"/>
      <w:r w:rsidRPr="00085EF2">
        <w:t xml:space="preserve">. stěny včetně tloušťky požadovaných omítek nebo obkladů. Na rozhraní požárních úseků budou dveře </w:t>
      </w:r>
      <w:proofErr w:type="spellStart"/>
      <w:r w:rsidRPr="00085EF2">
        <w:t>splńovat</w:t>
      </w:r>
      <w:proofErr w:type="spellEnd"/>
      <w:r w:rsidRPr="00085EF2">
        <w:t xml:space="preserve"> požadavky na požární odolnost. Dveře s požární odolností budou primárně vybaveny ve funkční spáře požárně </w:t>
      </w:r>
      <w:proofErr w:type="spellStart"/>
      <w:r w:rsidRPr="00085EF2">
        <w:t>zpěnitelnou</w:t>
      </w:r>
      <w:proofErr w:type="spellEnd"/>
      <w:r w:rsidRPr="00085EF2">
        <w:t xml:space="preserve"> páskou, v prahu </w:t>
      </w:r>
      <w:proofErr w:type="spellStart"/>
      <w:r w:rsidRPr="00085EF2">
        <w:t>zaklapávací</w:t>
      </w:r>
      <w:proofErr w:type="spellEnd"/>
      <w:r w:rsidRPr="00085EF2">
        <w:t xml:space="preserve"> lištou. </w:t>
      </w:r>
      <w:r w:rsidR="00A273BD">
        <w:t xml:space="preserve">Dveře do chráněných místností budou provedeny se zvýšenou odolnosti proti hluku. </w:t>
      </w:r>
    </w:p>
    <w:p w14:paraId="377FE8F9" w14:textId="6C81A74A" w:rsidR="00C56D2D" w:rsidRPr="00085EF2" w:rsidRDefault="00A273BD" w:rsidP="00C56D2D">
      <w:pPr>
        <w:pStyle w:val="Normln5"/>
        <w:ind w:firstLine="340"/>
      </w:pPr>
      <w:r>
        <w:t xml:space="preserve"> </w:t>
      </w:r>
      <w:r w:rsidR="00C56D2D" w:rsidRPr="00085EF2">
        <w:t xml:space="preserve">Dveře budou vyrobeny komplexně se všemi kováními, se značkovými cylindrickými vložkami v systému generálního klíče a s odpovídajícím uzavíracím zařízením. Všechny povrchové úpravy budou ve vysoké kvalitě s vyšší trvanlivostí. Součástí dodávky vytypovaných dveří budou i samozavírače.  Dveře, které mohou narazit klikou do stěny, budou vybaveny zarážkou do podlahy z ušlechtilé oceli. Dveře v umyvárnách a toaletách budou mít větrací otvor s mřížkou v křídle dveří a budou opatřeny </w:t>
      </w:r>
      <w:proofErr w:type="spellStart"/>
      <w:r w:rsidR="00C56D2D" w:rsidRPr="00085EF2">
        <w:t>okopovým</w:t>
      </w:r>
      <w:proofErr w:type="spellEnd"/>
      <w:r w:rsidR="00C56D2D" w:rsidRPr="00085EF2">
        <w:t xml:space="preserve"> plechem. </w:t>
      </w:r>
    </w:p>
    <w:p w14:paraId="411965A2" w14:textId="7CFFB032" w:rsidR="00C56D2D" w:rsidRPr="00085EF2" w:rsidRDefault="00C56D2D" w:rsidP="00C56D2D">
      <w:pPr>
        <w:pStyle w:val="Normln5"/>
        <w:ind w:firstLine="340"/>
      </w:pPr>
      <w:r w:rsidRPr="00085EF2">
        <w:t xml:space="preserve">Kování bude rozděleno na dvě základní kategorie dle frekventovaností používání na: standardní kování a objektové kování pro frekventované používání. V objektu bude z větší části osazen systém klika-klika. Pouze u dveří, kde je omezen vstup neoprávněních osob do jednotlivých části objektu nebo místností, je z vnější strany osazovaná koule (technické zázemí objektu apod.) </w:t>
      </w:r>
      <w:r w:rsidR="00713917">
        <w:t>Všechny d</w:t>
      </w:r>
      <w:r w:rsidRPr="00085EF2">
        <w:t>veře</w:t>
      </w:r>
      <w:r w:rsidR="00713917">
        <w:t>,</w:t>
      </w:r>
      <w:r w:rsidRPr="00085EF2">
        <w:t xml:space="preserve"> </w:t>
      </w:r>
      <w:r w:rsidR="00713917">
        <w:t xml:space="preserve">mimo dveří do sociálního zázemí, </w:t>
      </w:r>
      <w:r w:rsidRPr="00085EF2">
        <w:t>budou opatřeny</w:t>
      </w:r>
      <w:r w:rsidR="00713917">
        <w:t xml:space="preserve"> elektromechanickými </w:t>
      </w:r>
      <w:r w:rsidRPr="00085EF2">
        <w:t>zámk</w:t>
      </w:r>
      <w:r w:rsidR="00713917">
        <w:t>y s kontrolovaným přístupovým systémem pomocí karet. Čtečky karet budou součástí dodávky slaboproudu.</w:t>
      </w:r>
    </w:p>
    <w:p w14:paraId="7C96D834" w14:textId="19A0C303" w:rsidR="00C56D2D" w:rsidRDefault="00C56D2D" w:rsidP="00E612EB">
      <w:pPr>
        <w:pStyle w:val="Normln5"/>
        <w:ind w:firstLine="340"/>
      </w:pPr>
      <w:r w:rsidRPr="00085EF2">
        <w:t>Dveře na únikových cestách budou opatřené klikou s panikovou funkcí nebo hrazdou. Na dveřích do WC kabin je osazeno WC uzavírání. Povrchová úprava kování je navržena z ušlechtilé oceli - broušený matný nerez.</w:t>
      </w:r>
    </w:p>
    <w:p w14:paraId="4765FA7E" w14:textId="101A4DF4" w:rsidR="00350AC7" w:rsidRDefault="00350AC7" w:rsidP="00E612EB">
      <w:pPr>
        <w:pStyle w:val="Normln5"/>
        <w:ind w:firstLine="340"/>
      </w:pPr>
      <w:r>
        <w:t>V místnosti č. 209 a č. 211budoo osazeny kontrolní pevné prosklené okenní výplně v protipožárním provedení s rámy z Al profilů. Součástí bude parapetní deska.</w:t>
      </w:r>
    </w:p>
    <w:p w14:paraId="0C04BB35" w14:textId="77777777" w:rsidR="00350AC7" w:rsidRDefault="00350AC7" w:rsidP="00E612EB">
      <w:pPr>
        <w:pStyle w:val="Normln5"/>
        <w:ind w:firstLine="340"/>
      </w:pPr>
    </w:p>
    <w:p w14:paraId="610F1139" w14:textId="77777777" w:rsidR="00C56D2D" w:rsidRPr="00C56D2D" w:rsidRDefault="00C56D2D" w:rsidP="00C56D2D">
      <w:pPr>
        <w:rPr>
          <w:lang w:eastAsia="cs-CZ"/>
        </w:rPr>
      </w:pPr>
    </w:p>
    <w:p w14:paraId="4EAA9B9E" w14:textId="6E9EC368" w:rsidR="00A273BD" w:rsidRDefault="00713917" w:rsidP="00EB5702">
      <w:pPr>
        <w:pStyle w:val="Nadpis8"/>
      </w:pPr>
      <w:bookmarkStart w:id="36" w:name="_Toc55175984"/>
      <w:r>
        <w:t>Vnitřní povrchy, obklady</w:t>
      </w:r>
      <w:bookmarkEnd w:id="36"/>
    </w:p>
    <w:p w14:paraId="278AFE67" w14:textId="77777777" w:rsidR="00E612EB" w:rsidRDefault="00E612EB" w:rsidP="00E612EB">
      <w:pPr>
        <w:pStyle w:val="textzpravyCharChar"/>
        <w:ind w:firstLine="708"/>
      </w:pPr>
    </w:p>
    <w:p w14:paraId="6D0A67E3" w14:textId="38322F33" w:rsidR="003F1B18" w:rsidRDefault="00A93A0D" w:rsidP="002418CE">
      <w:pPr>
        <w:pStyle w:val="Normln5"/>
        <w:ind w:firstLine="340"/>
      </w:pPr>
      <w:r>
        <w:t>Svislé zděné konstrukce</w:t>
      </w:r>
      <w:r w:rsidRPr="00A93A0D">
        <w:t xml:space="preserve"> </w:t>
      </w:r>
      <w:r w:rsidRPr="00085EF2">
        <w:t>technických místností</w:t>
      </w:r>
      <w:r w:rsidR="003F1B18">
        <w:t xml:space="preserve"> a vedlejších chodeb budou v provedení pohledového zdiva, opatřeného pouze vrchním, sjednocujícím, </w:t>
      </w:r>
      <w:proofErr w:type="spellStart"/>
      <w:r w:rsidR="003F1B18">
        <w:t>tonovaným</w:t>
      </w:r>
      <w:proofErr w:type="spellEnd"/>
      <w:r w:rsidR="003F1B18">
        <w:t>, protiprašným nátěrem</w:t>
      </w:r>
      <w:r w:rsidR="003F1B18" w:rsidRPr="00085EF2">
        <w:t xml:space="preserve">. </w:t>
      </w:r>
      <w:r w:rsidR="00E612EB" w:rsidRPr="00085EF2">
        <w:t>Stropní betonové konstrukce technických místností</w:t>
      </w:r>
      <w:r>
        <w:t xml:space="preserve"> a sociálního zázemí</w:t>
      </w:r>
      <w:r w:rsidR="00E612EB" w:rsidRPr="00085EF2">
        <w:t xml:space="preserve"> bez podhledů budou opatřeny uzavíracími bezprašnými </w:t>
      </w:r>
      <w:r>
        <w:t xml:space="preserve">tónovanými </w:t>
      </w:r>
      <w:r w:rsidR="00E612EB" w:rsidRPr="00085EF2">
        <w:t xml:space="preserve">nátěry. </w:t>
      </w:r>
      <w:bookmarkStart w:id="37" w:name="_Toc27578572"/>
    </w:p>
    <w:p w14:paraId="5EB18405" w14:textId="2F3A3768" w:rsidR="00E612EB" w:rsidRDefault="003F1B18" w:rsidP="002418CE">
      <w:pPr>
        <w:pStyle w:val="Normln5"/>
        <w:ind w:firstLine="340"/>
      </w:pPr>
      <w:r>
        <w:t>Svislé zděné a betonové konstrukce</w:t>
      </w:r>
      <w:r w:rsidRPr="00A93A0D">
        <w:t xml:space="preserve"> </w:t>
      </w:r>
      <w:r>
        <w:t>a s</w:t>
      </w:r>
      <w:r w:rsidR="00E612EB" w:rsidRPr="00085EF2">
        <w:t xml:space="preserve">tropní betonové konstrukce </w:t>
      </w:r>
      <w:r w:rsidR="002418CE">
        <w:t xml:space="preserve">vstupního vestibulu, schodišťového prostoru, </w:t>
      </w:r>
      <w:r w:rsidR="00A93A0D">
        <w:t xml:space="preserve">kancelářských a denních místností a v technických místnostech určených pro obsluhu </w:t>
      </w:r>
      <w:r w:rsidR="00E612EB" w:rsidRPr="00085EF2">
        <w:t xml:space="preserve">budou opatřeny </w:t>
      </w:r>
      <w:r w:rsidR="00A93A0D">
        <w:t>omítkou s vrchním nátěrem</w:t>
      </w:r>
      <w:r>
        <w:t xml:space="preserve"> ve složení - </w:t>
      </w:r>
      <w:r w:rsidRPr="00521C36">
        <w:t>2x základní nátěr+</w:t>
      </w:r>
      <w:r>
        <w:t xml:space="preserve"> </w:t>
      </w:r>
      <w:r w:rsidRPr="00521C36">
        <w:t>jednovrstvá lehčená omítka na vápenné</w:t>
      </w:r>
      <w:r>
        <w:t xml:space="preserve"> a sádrové</w:t>
      </w:r>
      <w:r w:rsidR="002418CE">
        <w:t xml:space="preserve"> </w:t>
      </w:r>
      <w:r w:rsidRPr="00521C36">
        <w:t xml:space="preserve">bázi určená do interiéru </w:t>
      </w:r>
      <w:proofErr w:type="spellStart"/>
      <w:r w:rsidRPr="00521C36">
        <w:t>tl</w:t>
      </w:r>
      <w:proofErr w:type="spellEnd"/>
      <w:r w:rsidRPr="00521C36">
        <w:t>. 15 mm + difuzně otevřený jednosložkový silikátový nátěr s velmi dobrou kryvostí, odolnost proti oděru za mokra třídy 3 dle ČSN EN 13300</w:t>
      </w:r>
      <w:r w:rsidR="002418CE">
        <w:t>.</w:t>
      </w:r>
    </w:p>
    <w:p w14:paraId="444BF28E" w14:textId="2CD85028" w:rsidR="007C4C1C" w:rsidRPr="007C4C1C" w:rsidRDefault="007C4C1C" w:rsidP="007C4C1C">
      <w:pPr>
        <w:pStyle w:val="textzpravyCharChar"/>
        <w:ind w:firstLine="708"/>
      </w:pPr>
      <w:r w:rsidRPr="007C4C1C">
        <w:lastRenderedPageBreak/>
        <w:t xml:space="preserve">Sádrokartonové konstrukce budou opatřeny omyvatelným nátěrem disperzní barvou </w:t>
      </w:r>
      <w:r>
        <w:t xml:space="preserve">v kvalitě dtto jako u nátěru omítky, </w:t>
      </w:r>
      <w:r w:rsidRPr="007C4C1C">
        <w:t>včetně přípravy podkladu</w:t>
      </w:r>
      <w:r>
        <w:t xml:space="preserve"> -</w:t>
      </w:r>
      <w:r w:rsidRPr="007C4C1C">
        <w:t xml:space="preserve"> celoplošné přetmelení a přebroušení povrchu podkladu.</w:t>
      </w:r>
    </w:p>
    <w:p w14:paraId="676C642D" w14:textId="77777777" w:rsidR="007C4C1C" w:rsidRDefault="007C4C1C" w:rsidP="002418CE">
      <w:pPr>
        <w:pStyle w:val="Normln5"/>
        <w:ind w:firstLine="340"/>
      </w:pPr>
    </w:p>
    <w:p w14:paraId="6F6D3EFF" w14:textId="59C98014" w:rsidR="00E612EB" w:rsidRDefault="00E612EB" w:rsidP="00A93A0D">
      <w:pPr>
        <w:pStyle w:val="Normln5"/>
        <w:ind w:firstLine="340"/>
      </w:pPr>
      <w:r>
        <w:t>Stropy a stěny s</w:t>
      </w:r>
      <w:r w:rsidRPr="006B2207">
        <w:t>trojov</w:t>
      </w:r>
      <w:r>
        <w:t>e</w:t>
      </w:r>
      <w:r w:rsidRPr="006B2207">
        <w:t xml:space="preserve">n VZT </w:t>
      </w:r>
      <w:r>
        <w:t xml:space="preserve">a chlazení bude opatřen přímým obkladem tlumícími </w:t>
      </w:r>
      <w:r w:rsidRPr="006B2207">
        <w:t xml:space="preserve">minerálními </w:t>
      </w:r>
      <w:r>
        <w:t>panely</w:t>
      </w:r>
      <w:bookmarkEnd w:id="37"/>
      <w:r w:rsidR="00A93A0D">
        <w:t>.</w:t>
      </w:r>
    </w:p>
    <w:p w14:paraId="55387391" w14:textId="77777777" w:rsidR="00A93A0D" w:rsidRDefault="00A93A0D" w:rsidP="00A93A0D">
      <w:pPr>
        <w:pStyle w:val="Normln5"/>
        <w:ind w:firstLine="340"/>
      </w:pPr>
    </w:p>
    <w:p w14:paraId="7647040D" w14:textId="0F5891CD" w:rsidR="00A93A0D" w:rsidRDefault="00A93A0D" w:rsidP="00A93A0D">
      <w:pPr>
        <w:pStyle w:val="Normln5"/>
        <w:ind w:firstLine="340"/>
      </w:pPr>
      <w:r w:rsidRPr="008E70BC">
        <w:t>V prostorách sociálních zázemí budou provedeny keramické obklady stěn</w:t>
      </w:r>
      <w:r>
        <w:t xml:space="preserve"> min.</w:t>
      </w:r>
      <w:r w:rsidRPr="008E70BC">
        <w:t xml:space="preserve"> do výše zárubně. Rohy, kouty ukončující hrany budou řešeny pomocí typových </w:t>
      </w:r>
      <w:r>
        <w:t>nerezových</w:t>
      </w:r>
      <w:r w:rsidRPr="008A1DEE">
        <w:t xml:space="preserve"> </w:t>
      </w:r>
      <w:r w:rsidRPr="008E70BC">
        <w:t>lišt pod obklady.</w:t>
      </w:r>
      <w:r w:rsidRPr="0090019F">
        <w:t xml:space="preserve"> </w:t>
      </w:r>
      <w:r w:rsidRPr="00091499">
        <w:t>Vnitřní rohy a přechod</w:t>
      </w:r>
      <w:r>
        <w:t>y</w:t>
      </w:r>
      <w:r w:rsidRPr="00091499">
        <w:t xml:space="preserve"> obkladů na dlažbu budou vyplněny pružným provazcem a vodovzdorným </w:t>
      </w:r>
      <w:r>
        <w:t>proti</w:t>
      </w:r>
      <w:r w:rsidRPr="00091499">
        <w:t>plísňovým a antibakteriálním</w:t>
      </w:r>
      <w:r>
        <w:t xml:space="preserve"> sanitárním tmelem. </w:t>
      </w:r>
      <w:r w:rsidRPr="00091499">
        <w:t xml:space="preserve">V místnostech s obkladem není sokl, </w:t>
      </w:r>
      <w:r>
        <w:t>ale obklad je dotažen k podlaze</w:t>
      </w:r>
      <w:r w:rsidRPr="00091499">
        <w:t xml:space="preserve">. Na zárubně dveří bude obklad napojen spárou vyplněnou silikonovým tmelem dle popisu výše. Spára musí být po celém obvodě zárubně stejné šířky. Všechny vnější rohové hrany obkladů budou opatřeny hranovými nerezovými lištami. </w:t>
      </w:r>
      <w:bookmarkStart w:id="38" w:name="_Toc243093610"/>
    </w:p>
    <w:bookmarkEnd w:id="38"/>
    <w:p w14:paraId="1D7363DB" w14:textId="77777777" w:rsidR="00A93A0D" w:rsidRDefault="00A93A0D" w:rsidP="00A93A0D">
      <w:pPr>
        <w:pStyle w:val="Normln5"/>
        <w:ind w:firstLine="340"/>
      </w:pPr>
      <w:r>
        <w:t xml:space="preserve"> </w:t>
      </w:r>
      <w:r w:rsidRPr="00091499">
        <w:t xml:space="preserve">Keramické obklady </w:t>
      </w:r>
      <w:r w:rsidRPr="009F4FCF">
        <w:t xml:space="preserve">na SDK deskách budou provedeny na desky s přetmelenými spárami přes síťovinu (dodávka časti SDK </w:t>
      </w:r>
      <w:proofErr w:type="spellStart"/>
      <w:r w:rsidRPr="009F4FCF">
        <w:t>kce</w:t>
      </w:r>
      <w:proofErr w:type="spellEnd"/>
      <w:r w:rsidRPr="009F4FCF">
        <w:t>). Povrch</w:t>
      </w:r>
      <w:r>
        <w:t xml:space="preserve"> desek bude přebroušen a </w:t>
      </w:r>
      <w:proofErr w:type="spellStart"/>
      <w:r>
        <w:t>napenetrován</w:t>
      </w:r>
      <w:proofErr w:type="spellEnd"/>
      <w:r>
        <w:t xml:space="preserve">. </w:t>
      </w:r>
      <w:r w:rsidRPr="00091499">
        <w:t>Lepení obkladů bude provedeno tenkovrstvým tmelem</w:t>
      </w:r>
      <w:r>
        <w:t>.</w:t>
      </w:r>
      <w:r w:rsidRPr="00875FE1">
        <w:t xml:space="preserve"> </w:t>
      </w:r>
    </w:p>
    <w:p w14:paraId="6ECA8938" w14:textId="3BB9BC8E" w:rsidR="00A93A0D" w:rsidRPr="0090019F" w:rsidRDefault="00A93A0D" w:rsidP="00A93A0D">
      <w:pPr>
        <w:pStyle w:val="Normln5"/>
        <w:ind w:firstLine="340"/>
      </w:pPr>
      <w:r>
        <w:t>V technologických provozech budou kolem umyvadel provedeny keramické obklady, alternativně budou provedeny pouze otěruvzdorné omyvatelné nátěry třídy otěru I. (dle STN EN 13300).</w:t>
      </w:r>
    </w:p>
    <w:p w14:paraId="5BBB5621" w14:textId="0187CA2E" w:rsidR="00713917" w:rsidRPr="00713917" w:rsidRDefault="00A93A0D" w:rsidP="007C4C1C">
      <w:pPr>
        <w:pStyle w:val="Normln5"/>
        <w:ind w:firstLine="340"/>
      </w:pPr>
      <w:r w:rsidRPr="00091499">
        <w:t>Pokud v místnostech s obkladem je výskyt vody (WC, sprchy, úklido</w:t>
      </w:r>
      <w:r>
        <w:t>vé komory</w:t>
      </w:r>
      <w:r w:rsidRPr="00091499">
        <w:t>), bude</w:t>
      </w:r>
      <w:r w:rsidRPr="0090019F">
        <w:t xml:space="preserve"> </w:t>
      </w:r>
      <w:r w:rsidRPr="00091499">
        <w:t xml:space="preserve">pod lepicí maltu aplikována hydroizolační stěrka. Tato hydroizolace bude provedena kolem zařizovacích předmětů, </w:t>
      </w:r>
      <w:r>
        <w:t>v místě zvýšeného ostřiku vodou.</w:t>
      </w:r>
      <w:r w:rsidRPr="00FF30D0">
        <w:t xml:space="preserve"> </w:t>
      </w:r>
      <w:r w:rsidRPr="00091499">
        <w:t xml:space="preserve">Za sprchovými kouty bude hydroizolační stěrka v celé výšce obkladu a půdorysně bude sprchový kout přesahovat o cca 60cm na obě strany. Za výlevkami a pisoáry a umývadly bude hydroizolační stěrka půdorysně i výškově přetažena o cca 60cm.  Hydroizolační stěrky budou provedeny dle předpisu výrobce, v kompletní skladbě včetně ztužujících pásku na přechodu obkladu, jež je výrobcem požadována a garantována. Dodavatel rovněž garantuje vzájemnou kompatibilitu použité hydroizolační stěrky s následně aplikovanými lepidly a tmely pro obklady. </w:t>
      </w:r>
    </w:p>
    <w:p w14:paraId="65180036" w14:textId="77777777" w:rsidR="00713917" w:rsidRPr="00713917" w:rsidRDefault="00713917" w:rsidP="00713917">
      <w:pPr>
        <w:rPr>
          <w:lang w:eastAsia="cs-CZ"/>
        </w:rPr>
      </w:pPr>
    </w:p>
    <w:p w14:paraId="676E9679" w14:textId="74D5F1D0" w:rsidR="00EB5702" w:rsidRDefault="00EB5702" w:rsidP="00EB5702">
      <w:pPr>
        <w:pStyle w:val="Nadpis8"/>
      </w:pPr>
      <w:bookmarkStart w:id="39" w:name="_Toc55175985"/>
      <w:r>
        <w:t>Podhledy</w:t>
      </w:r>
      <w:bookmarkEnd w:id="39"/>
    </w:p>
    <w:p w14:paraId="188F888F" w14:textId="77777777" w:rsidR="00EB5702" w:rsidRPr="00A477CA" w:rsidRDefault="00EB5702" w:rsidP="00EB5702">
      <w:pPr>
        <w:rPr>
          <w:lang w:eastAsia="cs-CZ"/>
        </w:rPr>
      </w:pPr>
    </w:p>
    <w:p w14:paraId="5437F302" w14:textId="0C69115C" w:rsidR="00F6033D" w:rsidRDefault="00713917" w:rsidP="006D25A6">
      <w:pPr>
        <w:pStyle w:val="Normln5"/>
        <w:ind w:firstLine="340"/>
      </w:pPr>
      <w:r>
        <w:t>V objektu nejsou navrženy podhledové systémy mimo chráněnou únikovou cestu, nebo tam kde to vyžaduje požárně bezpečnostní řešení</w:t>
      </w:r>
      <w:r w:rsidR="00A67D38">
        <w:t>.  Na chodbách v chráněné únikové cestě budou provedeny závěsné podhledové systémy plné sádrokartonové</w:t>
      </w:r>
      <w:r w:rsidR="006D25A6">
        <w:t xml:space="preserve"> s oboustrannou požární odolností</w:t>
      </w:r>
      <w:r w:rsidR="00A67D38">
        <w:t xml:space="preserve">, chránící rozvody TZB. </w:t>
      </w:r>
    </w:p>
    <w:p w14:paraId="52942A56" w14:textId="77777777" w:rsidR="00A477CA" w:rsidRPr="00A477CA" w:rsidRDefault="00A477CA" w:rsidP="00A477CA">
      <w:pPr>
        <w:rPr>
          <w:lang w:eastAsia="cs-CZ"/>
        </w:rPr>
      </w:pPr>
    </w:p>
    <w:p w14:paraId="5B20C82D" w14:textId="0527CD38" w:rsidR="00EB5702" w:rsidRPr="007D1FA5" w:rsidRDefault="00EB5702" w:rsidP="00EB5702">
      <w:pPr>
        <w:pStyle w:val="Normlnodsazen"/>
        <w:ind w:left="0"/>
        <w:rPr>
          <w:u w:val="single"/>
        </w:rPr>
      </w:pPr>
      <w:r>
        <w:rPr>
          <w:u w:val="single"/>
        </w:rPr>
        <w:t xml:space="preserve">D.4.12.1 </w:t>
      </w:r>
      <w:r w:rsidRPr="007D1FA5">
        <w:rPr>
          <w:u w:val="single"/>
        </w:rPr>
        <w:t>Tepelné izolace:</w:t>
      </w:r>
    </w:p>
    <w:p w14:paraId="513B8DB7" w14:textId="72A0E3D9" w:rsidR="00EB5702" w:rsidRPr="00EB5702" w:rsidRDefault="00EB5702" w:rsidP="00855E62">
      <w:pPr>
        <w:suppressAutoHyphens w:val="0"/>
        <w:spacing w:line="240" w:lineRule="exact"/>
        <w:ind w:firstLine="340"/>
        <w:jc w:val="both"/>
        <w:outlineLvl w:val="1"/>
        <w:rPr>
          <w:rFonts w:cs="Times New Roman"/>
          <w:lang w:eastAsia="x-none"/>
        </w:rPr>
      </w:pPr>
      <w:r w:rsidRPr="00EB5702">
        <w:rPr>
          <w:rFonts w:cs="Times New Roman"/>
          <w:lang w:eastAsia="x-none"/>
        </w:rPr>
        <w:t xml:space="preserve">Jedná se o zateplení obvodových nebo vnitřních stěn, které rozdělují prostory s rozdílnými teplotami. </w:t>
      </w:r>
      <w:r w:rsidR="00855E62" w:rsidRPr="00EB5702">
        <w:rPr>
          <w:rFonts w:cs="Times New Roman"/>
          <w:lang w:eastAsia="x-none"/>
        </w:rPr>
        <w:t>Tepelná izolace obvodových konstrukcí je součástí dodávky fasádního pláště a je popsána v bodě D.</w:t>
      </w:r>
      <w:r w:rsidR="00855E62">
        <w:rPr>
          <w:rFonts w:cs="Times New Roman"/>
          <w:lang w:eastAsia="x-none"/>
        </w:rPr>
        <w:t>4.6.</w:t>
      </w:r>
      <w:r w:rsidR="00855E62" w:rsidRPr="00855E62">
        <w:rPr>
          <w:rFonts w:cs="Times New Roman"/>
          <w:lang w:eastAsia="x-none"/>
        </w:rPr>
        <w:t xml:space="preserve"> </w:t>
      </w:r>
      <w:r w:rsidR="00855E62" w:rsidRPr="00EB5702">
        <w:rPr>
          <w:rFonts w:cs="Times New Roman"/>
          <w:lang w:eastAsia="x-none"/>
        </w:rPr>
        <w:t>Tepelná izolace střešních konstrukcí je součástí dodávky střešního pláště a je popsána v bodě D.</w:t>
      </w:r>
      <w:r w:rsidR="00855E62">
        <w:rPr>
          <w:rFonts w:cs="Times New Roman"/>
          <w:lang w:eastAsia="x-none"/>
        </w:rPr>
        <w:t>4.7</w:t>
      </w:r>
      <w:r w:rsidR="00855E62" w:rsidRPr="00EB5702">
        <w:rPr>
          <w:rFonts w:cs="Times New Roman"/>
          <w:lang w:eastAsia="x-none"/>
        </w:rPr>
        <w:t>.</w:t>
      </w:r>
      <w:r w:rsidR="00855E62">
        <w:rPr>
          <w:rFonts w:cs="Times New Roman"/>
          <w:lang w:eastAsia="x-none"/>
        </w:rPr>
        <w:t xml:space="preserve"> </w:t>
      </w:r>
      <w:r w:rsidRPr="00EB5702">
        <w:rPr>
          <w:rFonts w:cs="Times New Roman"/>
          <w:lang w:eastAsia="x-none"/>
        </w:rPr>
        <w:t>Zateplení zvýšené atiky z vnitřní strany střechy se provede z tuhých fasádních minerálních desek.</w:t>
      </w:r>
      <w:r w:rsidR="00855E62" w:rsidRPr="00855E62">
        <w:rPr>
          <w:rFonts w:cs="Times New Roman"/>
          <w:lang w:eastAsia="x-none"/>
        </w:rPr>
        <w:t xml:space="preserve"> </w:t>
      </w:r>
    </w:p>
    <w:p w14:paraId="63CE4BE9" w14:textId="3EF087CD" w:rsidR="00EB5702" w:rsidRDefault="00EB5702" w:rsidP="00855E62">
      <w:pPr>
        <w:suppressAutoHyphens w:val="0"/>
        <w:spacing w:line="240" w:lineRule="exact"/>
        <w:ind w:firstLine="340"/>
        <w:jc w:val="both"/>
        <w:outlineLvl w:val="1"/>
        <w:rPr>
          <w:rFonts w:cs="Times New Roman"/>
          <w:lang w:eastAsia="x-none"/>
        </w:rPr>
      </w:pPr>
      <w:r w:rsidRPr="00EB5702">
        <w:rPr>
          <w:rFonts w:cs="Times New Roman"/>
          <w:lang w:eastAsia="x-none"/>
        </w:rPr>
        <w:t>Dále bude provedeno zateplení stropů</w:t>
      </w:r>
      <w:r w:rsidR="00855E62">
        <w:rPr>
          <w:rFonts w:cs="Times New Roman"/>
          <w:lang w:eastAsia="x-none"/>
        </w:rPr>
        <w:t xml:space="preserve"> a vnitřních stěn</w:t>
      </w:r>
      <w:r w:rsidRPr="00EB5702">
        <w:rPr>
          <w:rFonts w:cs="Times New Roman"/>
          <w:lang w:eastAsia="x-none"/>
        </w:rPr>
        <w:t xml:space="preserve"> v místech, kde se předpokládá teplotní rozdíl</w:t>
      </w:r>
      <w:r w:rsidR="00855E62">
        <w:rPr>
          <w:rFonts w:cs="Times New Roman"/>
          <w:lang w:eastAsia="x-none"/>
        </w:rPr>
        <w:t>- tj, boční stěny hlavní</w:t>
      </w:r>
      <w:r w:rsidRPr="00EB5702">
        <w:rPr>
          <w:rFonts w:cs="Times New Roman"/>
          <w:lang w:eastAsia="x-none"/>
        </w:rPr>
        <w:t xml:space="preserve"> vstup, </w:t>
      </w:r>
      <w:r w:rsidR="00855E62">
        <w:rPr>
          <w:rFonts w:cs="Times New Roman"/>
          <w:lang w:eastAsia="x-none"/>
        </w:rPr>
        <w:t>a stropní konstrukce nad energoblokem</w:t>
      </w:r>
      <w:r w:rsidRPr="00EB5702">
        <w:rPr>
          <w:rFonts w:cs="Times New Roman"/>
          <w:lang w:eastAsia="x-none"/>
        </w:rPr>
        <w:t xml:space="preserve">  – </w:t>
      </w:r>
      <w:r w:rsidR="00855E62">
        <w:rPr>
          <w:rFonts w:cs="Times New Roman"/>
          <w:lang w:eastAsia="x-none"/>
        </w:rPr>
        <w:t xml:space="preserve">je uvažováno s použitím desek z </w:t>
      </w:r>
      <w:r w:rsidRPr="00EB5702">
        <w:rPr>
          <w:rFonts w:cs="Times New Roman"/>
          <w:lang w:eastAsia="x-none"/>
        </w:rPr>
        <w:t>kamenná vlna v </w:t>
      </w:r>
      <w:proofErr w:type="spellStart"/>
      <w:r w:rsidRPr="00EB5702">
        <w:rPr>
          <w:rFonts w:cs="Times New Roman"/>
          <w:lang w:eastAsia="x-none"/>
        </w:rPr>
        <w:t>tl</w:t>
      </w:r>
      <w:proofErr w:type="spellEnd"/>
      <w:r w:rsidRPr="00EB5702">
        <w:rPr>
          <w:rFonts w:cs="Times New Roman"/>
          <w:lang w:eastAsia="x-none"/>
        </w:rPr>
        <w:t xml:space="preserve">. </w:t>
      </w:r>
      <w:r w:rsidR="00855E62">
        <w:rPr>
          <w:rFonts w:cs="Times New Roman"/>
          <w:lang w:eastAsia="x-none"/>
        </w:rPr>
        <w:t>80-10</w:t>
      </w:r>
      <w:r w:rsidRPr="00EB5702">
        <w:rPr>
          <w:rFonts w:cs="Times New Roman"/>
          <w:lang w:eastAsia="x-none"/>
        </w:rPr>
        <w:t>0 mm.</w:t>
      </w:r>
      <w:r w:rsidR="00855E62">
        <w:rPr>
          <w:rFonts w:cs="Times New Roman"/>
          <w:lang w:eastAsia="x-none"/>
        </w:rPr>
        <w:t xml:space="preserve"> </w:t>
      </w:r>
    </w:p>
    <w:p w14:paraId="12F31796" w14:textId="099EA84E" w:rsidR="00855E62" w:rsidRPr="00EB5702" w:rsidRDefault="00855E62" w:rsidP="00855E62">
      <w:pPr>
        <w:suppressAutoHyphens w:val="0"/>
        <w:spacing w:line="240" w:lineRule="exact"/>
        <w:ind w:firstLine="340"/>
        <w:jc w:val="both"/>
        <w:outlineLvl w:val="1"/>
        <w:rPr>
          <w:rFonts w:cs="Times New Roman"/>
          <w:lang w:eastAsia="x-none"/>
        </w:rPr>
      </w:pPr>
      <w:r>
        <w:rPr>
          <w:rFonts w:cs="Times New Roman"/>
          <w:lang w:eastAsia="x-none"/>
        </w:rPr>
        <w:t>Podlaha na terénu bude celoplošně zateplena deskami na bázi XPS v </w:t>
      </w:r>
      <w:proofErr w:type="spellStart"/>
      <w:r>
        <w:rPr>
          <w:rFonts w:cs="Times New Roman"/>
          <w:lang w:eastAsia="x-none"/>
        </w:rPr>
        <w:t>tl</w:t>
      </w:r>
      <w:proofErr w:type="spellEnd"/>
      <w:r>
        <w:rPr>
          <w:rFonts w:cs="Times New Roman"/>
          <w:lang w:eastAsia="x-none"/>
        </w:rPr>
        <w:t xml:space="preserve">. 200 mm. </w:t>
      </w:r>
    </w:p>
    <w:p w14:paraId="32DAF2DB" w14:textId="77777777" w:rsidR="00EB5702" w:rsidRPr="007D1FA5" w:rsidRDefault="00EB5702" w:rsidP="00EB5702">
      <w:pPr>
        <w:pStyle w:val="Normlnodsazen"/>
        <w:ind w:left="0"/>
        <w:rPr>
          <w:u w:val="single"/>
        </w:rPr>
      </w:pPr>
      <w:r>
        <w:rPr>
          <w:u w:val="single"/>
        </w:rPr>
        <w:t xml:space="preserve">D.4.14.2 </w:t>
      </w:r>
      <w:r w:rsidRPr="007D1FA5">
        <w:rPr>
          <w:u w:val="single"/>
        </w:rPr>
        <w:t>Akustické izolace:</w:t>
      </w:r>
    </w:p>
    <w:p w14:paraId="14A39434" w14:textId="6AF3A504" w:rsidR="00EB5702" w:rsidRPr="00855E62" w:rsidRDefault="00EB5702" w:rsidP="00855E62">
      <w:pPr>
        <w:suppressAutoHyphens w:val="0"/>
        <w:spacing w:line="240" w:lineRule="exact"/>
        <w:ind w:firstLine="340"/>
        <w:jc w:val="both"/>
        <w:outlineLvl w:val="1"/>
        <w:rPr>
          <w:rFonts w:cs="Times New Roman"/>
          <w:lang w:eastAsia="x-none"/>
        </w:rPr>
      </w:pPr>
      <w:r w:rsidRPr="00855E62">
        <w:rPr>
          <w:rFonts w:cs="Times New Roman"/>
          <w:lang w:eastAsia="x-none"/>
        </w:rPr>
        <w:t>Akustické izolace budou navrženy především v místech s rizikem přenosu vibrací a kročejového hluku, tedy ve skladbě podlah</w:t>
      </w:r>
      <w:r w:rsidR="00855E62" w:rsidRPr="00855E62">
        <w:rPr>
          <w:rFonts w:cs="Times New Roman"/>
          <w:lang w:eastAsia="x-none"/>
        </w:rPr>
        <w:t xml:space="preserve"> a </w:t>
      </w:r>
      <w:r w:rsidRPr="00855E62">
        <w:rPr>
          <w:rFonts w:cs="Times New Roman"/>
          <w:lang w:eastAsia="x-none"/>
        </w:rPr>
        <w:t>pod základy vibrujících zařízení</w:t>
      </w:r>
      <w:r w:rsidR="00855E62" w:rsidRPr="00855E62">
        <w:rPr>
          <w:rFonts w:cs="Times New Roman"/>
          <w:lang w:eastAsia="x-none"/>
        </w:rPr>
        <w:t>.</w:t>
      </w:r>
    </w:p>
    <w:p w14:paraId="62793DCB" w14:textId="77777777" w:rsidR="00EB5702" w:rsidRPr="00855E62" w:rsidRDefault="00EB5702" w:rsidP="00855E62">
      <w:pPr>
        <w:suppressAutoHyphens w:val="0"/>
        <w:spacing w:line="240" w:lineRule="exact"/>
        <w:ind w:firstLine="340"/>
        <w:jc w:val="both"/>
        <w:outlineLvl w:val="1"/>
        <w:rPr>
          <w:rFonts w:cs="Times New Roman"/>
          <w:lang w:eastAsia="x-none"/>
        </w:rPr>
      </w:pPr>
      <w:r w:rsidRPr="00855E62">
        <w:rPr>
          <w:rFonts w:cs="Times New Roman"/>
          <w:lang w:eastAsia="x-none"/>
        </w:rPr>
        <w:t>Bariéry proti vzduchové průzvučnosti jsou tvořeny stavebními konstrukcemi a výplněmi otvorů včetně dotěsnění ke stavební konstrukci.</w:t>
      </w:r>
    </w:p>
    <w:p w14:paraId="604489B5" w14:textId="52EF34AC" w:rsidR="00EB5702" w:rsidRPr="00855E62" w:rsidRDefault="00EB5702" w:rsidP="00855E62">
      <w:pPr>
        <w:suppressAutoHyphens w:val="0"/>
        <w:spacing w:line="240" w:lineRule="exact"/>
        <w:ind w:firstLine="340"/>
        <w:jc w:val="both"/>
        <w:outlineLvl w:val="1"/>
        <w:rPr>
          <w:rFonts w:cs="Times New Roman"/>
          <w:lang w:eastAsia="x-none"/>
        </w:rPr>
      </w:pPr>
      <w:r w:rsidRPr="00855E62">
        <w:rPr>
          <w:rFonts w:cs="Times New Roman"/>
          <w:lang w:eastAsia="x-none"/>
        </w:rPr>
        <w:lastRenderedPageBreak/>
        <w:t>U těžkých plovoucích podlah bude provedena izolace proti kročejové neprůzvučnosti z desek na bázi minerální vlny s důsledným oddělení podlahy od svislých stěn.</w:t>
      </w:r>
    </w:p>
    <w:p w14:paraId="4063D359" w14:textId="4CCD93F2" w:rsidR="00EB5702" w:rsidRPr="00855E62" w:rsidRDefault="00EB5702" w:rsidP="00855E62">
      <w:pPr>
        <w:suppressAutoHyphens w:val="0"/>
        <w:spacing w:line="240" w:lineRule="exact"/>
        <w:ind w:firstLine="340"/>
        <w:jc w:val="both"/>
        <w:outlineLvl w:val="1"/>
        <w:rPr>
          <w:rFonts w:cs="Times New Roman"/>
          <w:lang w:eastAsia="x-none"/>
        </w:rPr>
      </w:pPr>
      <w:r w:rsidRPr="00855E62">
        <w:rPr>
          <w:rFonts w:cs="Times New Roman"/>
          <w:lang w:eastAsia="x-none"/>
        </w:rPr>
        <w:t xml:space="preserve">Pružná uložení zařízení (motorů, potrubí, jednotek), jsou součástí dodávek jednotlivých </w:t>
      </w:r>
      <w:r w:rsidR="00643F36">
        <w:rPr>
          <w:rFonts w:cs="Times New Roman"/>
          <w:lang w:eastAsia="x-none"/>
        </w:rPr>
        <w:t xml:space="preserve">speciálních technologií a </w:t>
      </w:r>
      <w:r w:rsidRPr="00855E62">
        <w:rPr>
          <w:rFonts w:cs="Times New Roman"/>
          <w:lang w:eastAsia="x-none"/>
        </w:rPr>
        <w:t>profesí a je povinností zhotovitele prokázání splnění parametrů požadovaných akustickou studií.</w:t>
      </w:r>
    </w:p>
    <w:p w14:paraId="50AFDB11" w14:textId="77777777" w:rsidR="00EB5702" w:rsidRPr="00855E62" w:rsidRDefault="00EB5702" w:rsidP="00855E62">
      <w:pPr>
        <w:suppressAutoHyphens w:val="0"/>
        <w:spacing w:line="240" w:lineRule="exact"/>
        <w:ind w:firstLine="340"/>
        <w:jc w:val="both"/>
        <w:outlineLvl w:val="1"/>
        <w:rPr>
          <w:rFonts w:cs="Times New Roman"/>
          <w:lang w:eastAsia="x-none"/>
        </w:rPr>
      </w:pPr>
    </w:p>
    <w:p w14:paraId="0573FDEF" w14:textId="41EB5437" w:rsidR="00EB5702" w:rsidRPr="00855E62" w:rsidRDefault="00EB5702" w:rsidP="00855E62">
      <w:pPr>
        <w:suppressAutoHyphens w:val="0"/>
        <w:spacing w:line="240" w:lineRule="exact"/>
        <w:ind w:firstLine="340"/>
        <w:jc w:val="both"/>
        <w:outlineLvl w:val="1"/>
        <w:rPr>
          <w:rFonts w:cs="Times New Roman"/>
          <w:lang w:eastAsia="x-none"/>
        </w:rPr>
      </w:pPr>
      <w:r w:rsidRPr="00855E62">
        <w:rPr>
          <w:rFonts w:cs="Times New Roman"/>
          <w:lang w:eastAsia="x-none"/>
        </w:rPr>
        <w:t xml:space="preserve">Pohltivost zvuku v prostoru </w:t>
      </w:r>
      <w:r w:rsidR="00643F36">
        <w:rPr>
          <w:rFonts w:cs="Times New Roman"/>
          <w:lang w:eastAsia="x-none"/>
        </w:rPr>
        <w:t xml:space="preserve">školících místností a zasedačky </w:t>
      </w:r>
      <w:r w:rsidRPr="00855E62">
        <w:rPr>
          <w:rFonts w:cs="Times New Roman"/>
          <w:lang w:eastAsia="x-none"/>
        </w:rPr>
        <w:t xml:space="preserve">bude zajištěna akustickými </w:t>
      </w:r>
      <w:r w:rsidR="00643F36">
        <w:rPr>
          <w:rFonts w:cs="Times New Roman"/>
          <w:lang w:eastAsia="x-none"/>
        </w:rPr>
        <w:t xml:space="preserve">lokálními </w:t>
      </w:r>
      <w:proofErr w:type="spellStart"/>
      <w:r w:rsidR="00643F36">
        <w:rPr>
          <w:rFonts w:cs="Times New Roman"/>
          <w:lang w:eastAsia="x-none"/>
        </w:rPr>
        <w:t>solo</w:t>
      </w:r>
      <w:proofErr w:type="spellEnd"/>
      <w:r w:rsidR="00643F36">
        <w:rPr>
          <w:rFonts w:cs="Times New Roman"/>
          <w:lang w:eastAsia="x-none"/>
        </w:rPr>
        <w:t xml:space="preserve"> prvky - přímo lepenými na stropní konstrukce </w:t>
      </w:r>
      <w:r w:rsidRPr="00855E62">
        <w:rPr>
          <w:rFonts w:cs="Times New Roman"/>
          <w:lang w:eastAsia="x-none"/>
        </w:rPr>
        <w:t>a případně doplňujícím obkladem stěn dle ČSN 743 0527. Akustické úpravy mají především snížit hladinu hluku a zajistit uspokojivou srozumitelnost mluveného slova. Toho bude dosaženo především snížením doby dozvuku a omezením vzniku nežádoucích odrazů zvuku a třepotavé ozvěny. Místnosti strojoven VZT</w:t>
      </w:r>
      <w:r w:rsidR="000E2E63">
        <w:rPr>
          <w:rFonts w:cs="Times New Roman"/>
          <w:lang w:eastAsia="x-none"/>
        </w:rPr>
        <w:t xml:space="preserve">, kogenerační jednotky </w:t>
      </w:r>
      <w:r w:rsidRPr="00855E62">
        <w:rPr>
          <w:rFonts w:cs="Times New Roman"/>
          <w:lang w:eastAsia="x-none"/>
        </w:rPr>
        <w:t>a chlazení budou opatřeny podhledovým a stěnovým, protihlukovým akustickým absorpčním systémem - tlumící minerální desky s kašírovanou fólií pevně fixované do roštu.</w:t>
      </w:r>
    </w:p>
    <w:p w14:paraId="4DE17CBC" w14:textId="77777777" w:rsidR="00EB5702" w:rsidRPr="00855E62" w:rsidRDefault="00EB5702" w:rsidP="00855E62">
      <w:pPr>
        <w:suppressAutoHyphens w:val="0"/>
        <w:spacing w:line="240" w:lineRule="exact"/>
        <w:ind w:firstLine="340"/>
        <w:jc w:val="both"/>
        <w:outlineLvl w:val="1"/>
        <w:rPr>
          <w:rFonts w:cs="Times New Roman"/>
          <w:lang w:eastAsia="x-none"/>
        </w:rPr>
      </w:pPr>
      <w:r w:rsidRPr="00855E62">
        <w:rPr>
          <w:rFonts w:cs="Times New Roman"/>
          <w:lang w:eastAsia="x-none"/>
        </w:rPr>
        <w:t>Rozsah a provedení akustických úprav, výpočty doby dozvuku a specifikace akustických obkladů – budou řešeny v dalším stupni projektové dokumentace.</w:t>
      </w:r>
    </w:p>
    <w:p w14:paraId="5E7B1A00" w14:textId="77777777" w:rsidR="00EB5702" w:rsidRPr="00F324B1" w:rsidRDefault="00EB5702" w:rsidP="00EB5702">
      <w:pPr>
        <w:pStyle w:val="textzpravyCharChar"/>
        <w:spacing w:line="280" w:lineRule="atLeast"/>
        <w:ind w:firstLine="708"/>
      </w:pPr>
    </w:p>
    <w:p w14:paraId="33A16CCF" w14:textId="77777777" w:rsidR="00EB5702" w:rsidRPr="007D1FA5" w:rsidRDefault="00EB5702" w:rsidP="00EB5702">
      <w:pPr>
        <w:pStyle w:val="Normlnodsazen"/>
        <w:ind w:left="0"/>
        <w:rPr>
          <w:u w:val="single"/>
        </w:rPr>
      </w:pPr>
      <w:r>
        <w:rPr>
          <w:u w:val="single"/>
        </w:rPr>
        <w:t xml:space="preserve">D.4.14.3  </w:t>
      </w:r>
      <w:r w:rsidRPr="007D1FA5">
        <w:rPr>
          <w:u w:val="single"/>
        </w:rPr>
        <w:t>Požární izolace:</w:t>
      </w:r>
    </w:p>
    <w:p w14:paraId="52D80FE0" w14:textId="77777777" w:rsidR="00EB5702" w:rsidRPr="00643F36" w:rsidRDefault="00EB5702" w:rsidP="00643F36">
      <w:pPr>
        <w:suppressAutoHyphens w:val="0"/>
        <w:spacing w:line="240" w:lineRule="exact"/>
        <w:ind w:firstLine="340"/>
        <w:jc w:val="both"/>
        <w:outlineLvl w:val="1"/>
        <w:rPr>
          <w:rFonts w:cs="Times New Roman"/>
          <w:lang w:eastAsia="x-none"/>
        </w:rPr>
      </w:pPr>
      <w:r w:rsidRPr="00643F36">
        <w:rPr>
          <w:rFonts w:cs="Times New Roman"/>
          <w:lang w:eastAsia="x-none"/>
        </w:rPr>
        <w:t xml:space="preserve">Rozsah a provedení požárních izolací stanovuje část projektu Požární ochrany. </w:t>
      </w:r>
    </w:p>
    <w:p w14:paraId="45E5D393" w14:textId="7C0A8F87" w:rsidR="00EB5702" w:rsidRPr="00643F36" w:rsidRDefault="00EB5702" w:rsidP="00643F36">
      <w:pPr>
        <w:suppressAutoHyphens w:val="0"/>
        <w:spacing w:line="240" w:lineRule="exact"/>
        <w:ind w:firstLine="340"/>
        <w:jc w:val="both"/>
        <w:outlineLvl w:val="1"/>
        <w:rPr>
          <w:rFonts w:cs="Times New Roman"/>
          <w:lang w:eastAsia="x-none"/>
        </w:rPr>
      </w:pPr>
      <w:r w:rsidRPr="00643F36">
        <w:rPr>
          <w:rFonts w:cs="Times New Roman"/>
          <w:lang w:eastAsia="x-none"/>
        </w:rPr>
        <w:t xml:space="preserve">Všechny požárně dělicí konstrukce (zděné příčky, požární stropy, aj.) budou dotaženy vždy až k úrovni požárního stropu či obvodového pláště, případné spáry mezi těmito požárně dělicími konstrukcemi je nutno dotěsnit typovými požárními ucpávkami atestovanými podle ČSN EN 13501-2 dle požadované požární odolnosti dělicí konstrukce. </w:t>
      </w:r>
    </w:p>
    <w:p w14:paraId="1CF28805" w14:textId="36435F44" w:rsidR="00EB5702" w:rsidRPr="00643F36" w:rsidRDefault="00EB5702" w:rsidP="00643F36">
      <w:pPr>
        <w:suppressAutoHyphens w:val="0"/>
        <w:spacing w:line="240" w:lineRule="exact"/>
        <w:ind w:firstLine="340"/>
        <w:jc w:val="both"/>
        <w:outlineLvl w:val="1"/>
        <w:rPr>
          <w:rFonts w:cs="Times New Roman"/>
          <w:lang w:eastAsia="x-none"/>
        </w:rPr>
      </w:pPr>
      <w:r w:rsidRPr="00643F36">
        <w:rPr>
          <w:rFonts w:cs="Times New Roman"/>
          <w:lang w:eastAsia="x-none"/>
        </w:rPr>
        <w:t>Požární izolace technologických zařízení, požární utěsnění její prostupu jednotlivými požárními úseky, jsou výhradně dodávkou dotčených profesí. Izolace budou provedeny na instalacích, vedoucích chráněnou únikovou cestou, schodištěm, a prostory bez požárního rizika – řešeno v rámci jednotlivých profesních dodávek.</w:t>
      </w:r>
    </w:p>
    <w:p w14:paraId="30460DE2" w14:textId="28736499" w:rsidR="00EB5702" w:rsidRPr="00250DD6" w:rsidRDefault="00EB5702" w:rsidP="00250DD6">
      <w:pPr>
        <w:suppressAutoHyphens w:val="0"/>
        <w:spacing w:line="240" w:lineRule="exact"/>
        <w:ind w:firstLine="340"/>
        <w:jc w:val="both"/>
        <w:outlineLvl w:val="1"/>
        <w:rPr>
          <w:rFonts w:cs="Times New Roman"/>
          <w:lang w:eastAsia="x-none"/>
        </w:rPr>
      </w:pPr>
      <w:r w:rsidRPr="00643F36">
        <w:rPr>
          <w:rFonts w:cs="Times New Roman"/>
          <w:lang w:eastAsia="x-none"/>
        </w:rPr>
        <w:t>V celém objektu bude dodržen jednotný systém požárních ucpávek prostupů instalací a potrubí stavebními konstrukcemi, dodržení zadání jednotného systému je povinností GD stavby. Na veškeré požární izolace bude před zahájením předložen platný atest</w:t>
      </w:r>
      <w:r w:rsidR="00250DD6">
        <w:rPr>
          <w:rFonts w:cs="Times New Roman"/>
          <w:lang w:eastAsia="x-none"/>
        </w:rPr>
        <w:t>.</w:t>
      </w:r>
    </w:p>
    <w:p w14:paraId="76B92D3B" w14:textId="77777777" w:rsidR="00F6033D" w:rsidRPr="00F6033D" w:rsidRDefault="00F6033D" w:rsidP="00F6033D">
      <w:pPr>
        <w:rPr>
          <w:lang w:eastAsia="cs-CZ"/>
        </w:rPr>
      </w:pPr>
    </w:p>
    <w:p w14:paraId="535EAADB" w14:textId="5163EA4D" w:rsidR="00A477CA" w:rsidRDefault="00A477CA" w:rsidP="00F6033D">
      <w:pPr>
        <w:pStyle w:val="Nadpis8"/>
      </w:pPr>
      <w:bookmarkStart w:id="40" w:name="_Toc55175986"/>
      <w:r>
        <w:t>Ocelové a zámečnické konstrukce</w:t>
      </w:r>
      <w:bookmarkEnd w:id="40"/>
    </w:p>
    <w:p w14:paraId="004C869B" w14:textId="77777777" w:rsidR="00437854" w:rsidRDefault="00437854" w:rsidP="007C4C1C">
      <w:pPr>
        <w:rPr>
          <w:lang w:eastAsia="cs-CZ"/>
        </w:rPr>
      </w:pPr>
    </w:p>
    <w:p w14:paraId="7ABB5DF1" w14:textId="4EF49A25" w:rsidR="00250DD6" w:rsidRPr="00437854" w:rsidRDefault="00250DD6" w:rsidP="009838D8">
      <w:pPr>
        <w:suppressAutoHyphens w:val="0"/>
        <w:spacing w:line="240" w:lineRule="exact"/>
        <w:jc w:val="both"/>
        <w:outlineLvl w:val="1"/>
        <w:rPr>
          <w:rFonts w:cs="Times New Roman"/>
          <w:lang w:eastAsia="x-none"/>
        </w:rPr>
      </w:pPr>
      <w:r w:rsidRPr="00437854">
        <w:rPr>
          <w:rFonts w:cs="Times New Roman"/>
          <w:lang w:eastAsia="x-none"/>
        </w:rPr>
        <w:t xml:space="preserve">V objektu budou provedeny doplňující nosné ocelové konstrukce, </w:t>
      </w:r>
      <w:r w:rsidR="009838D8">
        <w:rPr>
          <w:rFonts w:cs="Times New Roman"/>
          <w:lang w:eastAsia="x-none"/>
        </w:rPr>
        <w:t>j</w:t>
      </w:r>
      <w:r w:rsidRPr="00437854">
        <w:rPr>
          <w:rFonts w:cs="Times New Roman"/>
          <w:lang w:eastAsia="x-none"/>
        </w:rPr>
        <w:t>edná se o:</w:t>
      </w:r>
    </w:p>
    <w:p w14:paraId="01207088" w14:textId="377BDC46" w:rsidR="007C4C1C"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009838D8">
        <w:rPr>
          <w:rFonts w:cs="Times New Roman"/>
          <w:lang w:eastAsia="x-none"/>
        </w:rPr>
        <w:t>k</w:t>
      </w:r>
      <w:r w:rsidR="00250DD6" w:rsidRPr="00437854">
        <w:rPr>
          <w:rFonts w:cs="Times New Roman"/>
          <w:lang w:eastAsia="x-none"/>
        </w:rPr>
        <w:t>onstrukci pro</w:t>
      </w:r>
      <w:r w:rsidR="009838D8">
        <w:rPr>
          <w:rFonts w:cs="Times New Roman"/>
          <w:lang w:eastAsia="x-none"/>
        </w:rPr>
        <w:t xml:space="preserve"> </w:t>
      </w:r>
      <w:proofErr w:type="spellStart"/>
      <w:r w:rsidR="00250DD6" w:rsidRPr="00437854">
        <w:rPr>
          <w:rFonts w:cs="Times New Roman"/>
          <w:lang w:eastAsia="x-none"/>
        </w:rPr>
        <w:t>nakotvení</w:t>
      </w:r>
      <w:proofErr w:type="spellEnd"/>
      <w:r w:rsidR="00250DD6" w:rsidRPr="00437854">
        <w:rPr>
          <w:rFonts w:cs="Times New Roman"/>
          <w:lang w:eastAsia="x-none"/>
        </w:rPr>
        <w:t xml:space="preserve"> rastru </w:t>
      </w:r>
      <w:proofErr w:type="spellStart"/>
      <w:r w:rsidR="00250DD6" w:rsidRPr="00437854">
        <w:rPr>
          <w:rFonts w:cs="Times New Roman"/>
          <w:lang w:eastAsia="x-none"/>
        </w:rPr>
        <w:t>sloupko</w:t>
      </w:r>
      <w:proofErr w:type="spellEnd"/>
      <w:r w:rsidRPr="00437854">
        <w:rPr>
          <w:rFonts w:cs="Times New Roman"/>
          <w:lang w:eastAsia="x-none"/>
        </w:rPr>
        <w:t>-</w:t>
      </w:r>
      <w:r w:rsidR="00250DD6" w:rsidRPr="00437854">
        <w:rPr>
          <w:rFonts w:cs="Times New Roman"/>
          <w:lang w:eastAsia="x-none"/>
        </w:rPr>
        <w:t>příčkové fasády pro fotovoltaiku v úrovni 3.NP – venkovní zahrady</w:t>
      </w:r>
    </w:p>
    <w:p w14:paraId="6A033963" w14:textId="0512B27E" w:rsidR="00250DD6"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009838D8">
        <w:rPr>
          <w:rFonts w:cs="Times New Roman"/>
          <w:lang w:eastAsia="x-none"/>
        </w:rPr>
        <w:t>k</w:t>
      </w:r>
      <w:r w:rsidR="00250DD6" w:rsidRPr="00437854">
        <w:rPr>
          <w:rFonts w:cs="Times New Roman"/>
          <w:lang w:eastAsia="x-none"/>
        </w:rPr>
        <w:t xml:space="preserve">onstrukci pro na kotvení rastru zelené fasády v řadě 9 v úrovni 3.NP a 4.NP </w:t>
      </w:r>
    </w:p>
    <w:p w14:paraId="6C017D81" w14:textId="4B6202FB" w:rsidR="00250DD6"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009838D8">
        <w:rPr>
          <w:rFonts w:cs="Times New Roman"/>
          <w:lang w:eastAsia="x-none"/>
        </w:rPr>
        <w:t>v</w:t>
      </w:r>
      <w:r w:rsidR="00250DD6" w:rsidRPr="00437854">
        <w:rPr>
          <w:rFonts w:cs="Times New Roman"/>
          <w:lang w:eastAsia="x-none"/>
        </w:rPr>
        <w:t xml:space="preserve">enkovní schodiště spojené s konstrukcí pro </w:t>
      </w:r>
      <w:proofErr w:type="spellStart"/>
      <w:r w:rsidR="00250DD6" w:rsidRPr="00437854">
        <w:rPr>
          <w:rFonts w:cs="Times New Roman"/>
          <w:lang w:eastAsia="x-none"/>
        </w:rPr>
        <w:t>nakotvení</w:t>
      </w:r>
      <w:proofErr w:type="spellEnd"/>
      <w:r w:rsidR="00250DD6" w:rsidRPr="00437854">
        <w:rPr>
          <w:rFonts w:cs="Times New Roman"/>
          <w:lang w:eastAsia="x-none"/>
        </w:rPr>
        <w:t xml:space="preserve"> rastru </w:t>
      </w:r>
      <w:proofErr w:type="spellStart"/>
      <w:r w:rsidR="00250DD6" w:rsidRPr="00437854">
        <w:rPr>
          <w:rFonts w:cs="Times New Roman"/>
          <w:lang w:eastAsia="x-none"/>
        </w:rPr>
        <w:t>sloupko</w:t>
      </w:r>
      <w:proofErr w:type="spellEnd"/>
      <w:r w:rsidRPr="00437854">
        <w:rPr>
          <w:rFonts w:cs="Times New Roman"/>
          <w:lang w:eastAsia="x-none"/>
        </w:rPr>
        <w:t>-</w:t>
      </w:r>
      <w:r w:rsidR="00250DD6" w:rsidRPr="00437854">
        <w:rPr>
          <w:rFonts w:cs="Times New Roman"/>
          <w:lang w:eastAsia="x-none"/>
        </w:rPr>
        <w:t>příčkové fasády pro fotovoltaiku v úrovni 2.NP</w:t>
      </w:r>
    </w:p>
    <w:p w14:paraId="1A1417A7" w14:textId="49BFD0A3" w:rsidR="00250DD6"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009838D8">
        <w:rPr>
          <w:rFonts w:cs="Times New Roman"/>
          <w:lang w:eastAsia="x-none"/>
        </w:rPr>
        <w:t>k</w:t>
      </w:r>
      <w:r w:rsidR="00250DD6" w:rsidRPr="00437854">
        <w:rPr>
          <w:rFonts w:cs="Times New Roman"/>
          <w:lang w:eastAsia="x-none"/>
        </w:rPr>
        <w:t xml:space="preserve">onstrukce </w:t>
      </w:r>
      <w:r w:rsidR="00377BEA">
        <w:rPr>
          <w:rFonts w:cs="Times New Roman"/>
          <w:lang w:eastAsia="x-none"/>
        </w:rPr>
        <w:t>fasády</w:t>
      </w:r>
      <w:r w:rsidR="00250DD6" w:rsidRPr="00437854">
        <w:rPr>
          <w:rFonts w:cs="Times New Roman"/>
          <w:lang w:eastAsia="x-none"/>
        </w:rPr>
        <w:t xml:space="preserve"> v místech </w:t>
      </w:r>
      <w:r w:rsidR="00377BEA">
        <w:rPr>
          <w:rFonts w:cs="Times New Roman"/>
          <w:lang w:eastAsia="x-none"/>
        </w:rPr>
        <w:t xml:space="preserve">předsazených </w:t>
      </w:r>
      <w:r w:rsidR="005F5542">
        <w:rPr>
          <w:rFonts w:cs="Times New Roman"/>
          <w:lang w:eastAsia="x-none"/>
        </w:rPr>
        <w:t>konstrukcí na fasádě</w:t>
      </w:r>
    </w:p>
    <w:p w14:paraId="0132A227" w14:textId="2427667B" w:rsidR="00437854"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009838D8">
        <w:rPr>
          <w:rFonts w:cs="Times New Roman"/>
          <w:lang w:eastAsia="x-none"/>
        </w:rPr>
        <w:t>n</w:t>
      </w:r>
      <w:r w:rsidRPr="00437854">
        <w:rPr>
          <w:rFonts w:cs="Times New Roman"/>
          <w:lang w:eastAsia="x-none"/>
        </w:rPr>
        <w:t>osníky jeřábové dráhy</w:t>
      </w:r>
    </w:p>
    <w:p w14:paraId="1E1154BC" w14:textId="353E1365" w:rsidR="00437854"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Pr="00437854">
        <w:rPr>
          <w:rFonts w:cs="Times New Roman"/>
          <w:lang w:eastAsia="x-none"/>
        </w:rPr>
        <w:t>vnitřní schody</w:t>
      </w:r>
    </w:p>
    <w:p w14:paraId="19EC7DA0" w14:textId="722DC6B5" w:rsidR="00437854"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Pr="00437854">
        <w:rPr>
          <w:rFonts w:cs="Times New Roman"/>
          <w:lang w:eastAsia="x-none"/>
        </w:rPr>
        <w:t xml:space="preserve">rám pod skleníkem </w:t>
      </w:r>
      <w:r w:rsidR="005F5542">
        <w:rPr>
          <w:rFonts w:cs="Times New Roman"/>
          <w:lang w:eastAsia="x-none"/>
        </w:rPr>
        <w:t>– součástí dodávky PS 02.18.1</w:t>
      </w:r>
    </w:p>
    <w:p w14:paraId="209C27FD" w14:textId="6841638E" w:rsidR="00437854"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Pr="00437854">
        <w:rPr>
          <w:rFonts w:cs="Times New Roman"/>
          <w:lang w:eastAsia="x-none"/>
        </w:rPr>
        <w:t>rámy pod jednotkami chladu</w:t>
      </w:r>
    </w:p>
    <w:p w14:paraId="21B6C59E" w14:textId="6EAA4D32" w:rsidR="00437854"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Pr="00437854">
        <w:rPr>
          <w:rFonts w:cs="Times New Roman"/>
          <w:lang w:eastAsia="x-none"/>
        </w:rPr>
        <w:t>konstrukce pro fotovoltaické panely na střeše</w:t>
      </w:r>
      <w:r w:rsidR="005F5542">
        <w:rPr>
          <w:rFonts w:cs="Times New Roman"/>
          <w:lang w:eastAsia="x-none"/>
        </w:rPr>
        <w:t xml:space="preserve"> – součástí dodávky PS 02.17.1.1</w:t>
      </w:r>
    </w:p>
    <w:p w14:paraId="7BC7F46B" w14:textId="06B43551" w:rsidR="00437854"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proofErr w:type="spellStart"/>
      <w:r w:rsidRPr="00437854">
        <w:rPr>
          <w:rFonts w:cs="Times New Roman"/>
          <w:lang w:eastAsia="x-none"/>
        </w:rPr>
        <w:t>mezistřešní</w:t>
      </w:r>
      <w:proofErr w:type="spellEnd"/>
      <w:r w:rsidRPr="00437854">
        <w:rPr>
          <w:rFonts w:cs="Times New Roman"/>
          <w:lang w:eastAsia="x-none"/>
        </w:rPr>
        <w:t xml:space="preserve"> schody s plošinou</w:t>
      </w:r>
    </w:p>
    <w:p w14:paraId="40F8ABA6" w14:textId="4A6E0D09" w:rsidR="00437854" w:rsidRPr="00437854" w:rsidRDefault="00437854" w:rsidP="00437854">
      <w:pPr>
        <w:suppressAutoHyphens w:val="0"/>
        <w:spacing w:line="240" w:lineRule="exact"/>
        <w:ind w:firstLine="340"/>
        <w:jc w:val="both"/>
        <w:outlineLvl w:val="1"/>
        <w:rPr>
          <w:rFonts w:cs="Times New Roman"/>
          <w:lang w:eastAsia="x-none"/>
        </w:rPr>
      </w:pPr>
      <w:r>
        <w:rPr>
          <w:rFonts w:cs="Times New Roman"/>
          <w:lang w:eastAsia="x-none"/>
        </w:rPr>
        <w:t>-</w:t>
      </w:r>
      <w:r w:rsidRPr="00437854">
        <w:rPr>
          <w:rFonts w:cs="Times New Roman"/>
          <w:lang w:eastAsia="x-none"/>
        </w:rPr>
        <w:t xml:space="preserve">žebřík </w:t>
      </w:r>
    </w:p>
    <w:p w14:paraId="18E131DF" w14:textId="0C8B8113" w:rsidR="00437854" w:rsidRDefault="00437854" w:rsidP="006B259A">
      <w:pPr>
        <w:suppressAutoHyphens w:val="0"/>
        <w:spacing w:line="240" w:lineRule="exact"/>
        <w:ind w:firstLine="340"/>
        <w:jc w:val="both"/>
        <w:outlineLvl w:val="1"/>
        <w:rPr>
          <w:rFonts w:cs="Times New Roman"/>
          <w:lang w:eastAsia="x-none"/>
        </w:rPr>
      </w:pPr>
      <w:r>
        <w:rPr>
          <w:rFonts w:cs="Times New Roman"/>
          <w:lang w:eastAsia="x-none"/>
        </w:rPr>
        <w:t>-</w:t>
      </w:r>
      <w:r w:rsidRPr="00437854">
        <w:rPr>
          <w:rFonts w:cs="Times New Roman"/>
          <w:lang w:eastAsia="x-none"/>
        </w:rPr>
        <w:t>konzoly pro větrné turbíny</w:t>
      </w:r>
    </w:p>
    <w:p w14:paraId="5EE37F55" w14:textId="75D9FC08" w:rsidR="009838D8" w:rsidRPr="006B259A" w:rsidRDefault="009838D8" w:rsidP="009838D8">
      <w:pPr>
        <w:suppressAutoHyphens w:val="0"/>
        <w:spacing w:line="240" w:lineRule="exact"/>
        <w:jc w:val="both"/>
        <w:outlineLvl w:val="1"/>
        <w:rPr>
          <w:rFonts w:cs="Times New Roman"/>
          <w:lang w:eastAsia="x-none"/>
        </w:rPr>
      </w:pPr>
      <w:r>
        <w:t xml:space="preserve">Výše uvedené nosné ocelové konstrukce jsou podrobně řešeny v samostatné části </w:t>
      </w:r>
      <w:r w:rsidRPr="00437854">
        <w:rPr>
          <w:rFonts w:cs="Times New Roman"/>
          <w:lang w:eastAsia="x-none"/>
        </w:rPr>
        <w:t>SO 01.1.20.</w:t>
      </w:r>
    </w:p>
    <w:p w14:paraId="0D58B782" w14:textId="616A4ACD" w:rsidR="00250DD6" w:rsidRDefault="00250DD6" w:rsidP="00437854">
      <w:pPr>
        <w:rPr>
          <w:lang w:eastAsia="cs-CZ"/>
        </w:rPr>
      </w:pPr>
    </w:p>
    <w:p w14:paraId="45C49654" w14:textId="0FD3F7FB" w:rsidR="00437854" w:rsidRPr="006B259A" w:rsidRDefault="00437854" w:rsidP="009838D8">
      <w:pPr>
        <w:suppressAutoHyphens w:val="0"/>
        <w:spacing w:line="240" w:lineRule="exact"/>
        <w:ind w:firstLine="340"/>
        <w:jc w:val="both"/>
        <w:outlineLvl w:val="1"/>
        <w:rPr>
          <w:rFonts w:cs="Times New Roman"/>
          <w:lang w:eastAsia="x-none"/>
        </w:rPr>
      </w:pPr>
      <w:r w:rsidRPr="006B259A">
        <w:rPr>
          <w:rFonts w:cs="Times New Roman"/>
          <w:lang w:eastAsia="x-none"/>
        </w:rPr>
        <w:t>Mimo výše uvedené konstrukce budou na schodištích osazen</w:t>
      </w:r>
      <w:r w:rsidR="009838D8">
        <w:rPr>
          <w:rFonts w:cs="Times New Roman"/>
          <w:lang w:eastAsia="x-none"/>
        </w:rPr>
        <w:t>a</w:t>
      </w:r>
      <w:r w:rsidRPr="006B259A">
        <w:rPr>
          <w:rFonts w:cs="Times New Roman"/>
          <w:lang w:eastAsia="x-none"/>
        </w:rPr>
        <w:t xml:space="preserve"> </w:t>
      </w:r>
      <w:proofErr w:type="spellStart"/>
      <w:r w:rsidRPr="006B259A">
        <w:rPr>
          <w:rFonts w:cs="Times New Roman"/>
          <w:lang w:eastAsia="x-none"/>
        </w:rPr>
        <w:t>zábradli</w:t>
      </w:r>
      <w:proofErr w:type="spellEnd"/>
      <w:r w:rsidRPr="006B259A">
        <w:rPr>
          <w:rFonts w:cs="Times New Roman"/>
          <w:lang w:eastAsia="x-none"/>
        </w:rPr>
        <w:t xml:space="preserve"> a madla  - viz bod d.4.6.1</w:t>
      </w:r>
    </w:p>
    <w:p w14:paraId="45F3988F" w14:textId="0367F81A" w:rsidR="00437854" w:rsidRDefault="00437854" w:rsidP="009838D8">
      <w:pPr>
        <w:suppressAutoHyphens w:val="0"/>
        <w:spacing w:line="240" w:lineRule="exact"/>
        <w:ind w:firstLine="340"/>
        <w:jc w:val="both"/>
        <w:outlineLvl w:val="1"/>
        <w:rPr>
          <w:rFonts w:cs="Times New Roman"/>
          <w:lang w:eastAsia="x-none"/>
        </w:rPr>
      </w:pPr>
      <w:r>
        <w:rPr>
          <w:rFonts w:cs="Times New Roman"/>
          <w:lang w:eastAsia="x-none"/>
        </w:rPr>
        <w:t>Ochranné zábradlí bud</w:t>
      </w:r>
      <w:r w:rsidR="006B259A">
        <w:rPr>
          <w:rFonts w:cs="Times New Roman"/>
          <w:lang w:eastAsia="x-none"/>
        </w:rPr>
        <w:t>e</w:t>
      </w:r>
      <w:r>
        <w:rPr>
          <w:rFonts w:cs="Times New Roman"/>
          <w:lang w:eastAsia="x-none"/>
        </w:rPr>
        <w:t xml:space="preserve"> osa</w:t>
      </w:r>
      <w:r w:rsidR="006B259A">
        <w:rPr>
          <w:rFonts w:cs="Times New Roman"/>
          <w:lang w:eastAsia="x-none"/>
        </w:rPr>
        <w:t>z</w:t>
      </w:r>
      <w:r>
        <w:rPr>
          <w:rFonts w:cs="Times New Roman"/>
          <w:lang w:eastAsia="x-none"/>
        </w:rPr>
        <w:t>en</w:t>
      </w:r>
      <w:r w:rsidR="006B259A">
        <w:rPr>
          <w:rFonts w:cs="Times New Roman"/>
          <w:lang w:eastAsia="x-none"/>
        </w:rPr>
        <w:t>o</w:t>
      </w:r>
      <w:r>
        <w:rPr>
          <w:rFonts w:cs="Times New Roman"/>
          <w:lang w:eastAsia="x-none"/>
        </w:rPr>
        <w:t xml:space="preserve"> také po obvodu atiky u </w:t>
      </w:r>
      <w:r w:rsidR="006B259A">
        <w:rPr>
          <w:rFonts w:cs="Times New Roman"/>
          <w:lang w:eastAsia="x-none"/>
        </w:rPr>
        <w:t>provozní střechy na úrovni 3.NP, kolem venkovní zahrady a dále také po obvodu zelené</w:t>
      </w:r>
      <w:r>
        <w:rPr>
          <w:rFonts w:cs="Times New Roman"/>
          <w:lang w:eastAsia="x-none"/>
        </w:rPr>
        <w:t xml:space="preserve"> střech</w:t>
      </w:r>
      <w:r w:rsidR="006B259A">
        <w:rPr>
          <w:rFonts w:cs="Times New Roman"/>
          <w:lang w:eastAsia="x-none"/>
        </w:rPr>
        <w:t>y</w:t>
      </w:r>
      <w:r>
        <w:rPr>
          <w:rFonts w:cs="Times New Roman"/>
          <w:lang w:eastAsia="x-none"/>
        </w:rPr>
        <w:t xml:space="preserve"> </w:t>
      </w:r>
      <w:r w:rsidR="006B259A">
        <w:rPr>
          <w:rFonts w:cs="Times New Roman"/>
          <w:lang w:eastAsia="x-none"/>
        </w:rPr>
        <w:t>terasy.</w:t>
      </w:r>
      <w:r>
        <w:rPr>
          <w:rFonts w:cs="Times New Roman"/>
          <w:lang w:eastAsia="x-none"/>
        </w:rPr>
        <w:t xml:space="preserve"> </w:t>
      </w:r>
      <w:r w:rsidR="006B259A">
        <w:rPr>
          <w:rFonts w:cs="Times New Roman"/>
          <w:lang w:eastAsia="x-none"/>
        </w:rPr>
        <w:t>Je navrženo</w:t>
      </w:r>
      <w:r>
        <w:rPr>
          <w:rFonts w:cs="Times New Roman"/>
          <w:lang w:eastAsia="x-none"/>
        </w:rPr>
        <w:t xml:space="preserve"> sloupkov</w:t>
      </w:r>
      <w:r w:rsidR="006B259A">
        <w:rPr>
          <w:rFonts w:cs="Times New Roman"/>
          <w:lang w:eastAsia="x-none"/>
        </w:rPr>
        <w:t>é</w:t>
      </w:r>
      <w:r>
        <w:rPr>
          <w:rFonts w:cs="Times New Roman"/>
          <w:lang w:eastAsia="x-none"/>
        </w:rPr>
        <w:t xml:space="preserve"> zábradlím výše min. 900 mm s deskovou výplní (</w:t>
      </w:r>
      <w:proofErr w:type="spellStart"/>
      <w:r>
        <w:rPr>
          <w:rFonts w:cs="Times New Roman"/>
          <w:lang w:eastAsia="x-none"/>
        </w:rPr>
        <w:t>tahokov</w:t>
      </w:r>
      <w:proofErr w:type="spellEnd"/>
      <w:r>
        <w:rPr>
          <w:rFonts w:cs="Times New Roman"/>
          <w:lang w:eastAsia="x-none"/>
        </w:rPr>
        <w:t>) v rámu a madlem.</w:t>
      </w:r>
    </w:p>
    <w:p w14:paraId="25EBC8F4" w14:textId="2F053B1E" w:rsidR="006B259A" w:rsidRDefault="006B259A" w:rsidP="009838D8">
      <w:pPr>
        <w:suppressAutoHyphens w:val="0"/>
        <w:spacing w:line="240" w:lineRule="exact"/>
        <w:ind w:firstLine="340"/>
        <w:jc w:val="both"/>
        <w:outlineLvl w:val="1"/>
        <w:rPr>
          <w:rFonts w:cs="Times New Roman"/>
          <w:lang w:eastAsia="x-none"/>
        </w:rPr>
      </w:pPr>
      <w:r>
        <w:rPr>
          <w:rFonts w:cs="Times New Roman"/>
          <w:lang w:eastAsia="x-none"/>
        </w:rPr>
        <w:lastRenderedPageBreak/>
        <w:t xml:space="preserve">U vstupu na venkovní terasu bude osazen terasový odvodňovací liniový žlab B125 s </w:t>
      </w:r>
      <w:r w:rsidRPr="006B259A">
        <w:rPr>
          <w:rFonts w:cs="Times New Roman"/>
          <w:lang w:eastAsia="x-none"/>
        </w:rPr>
        <w:t>aretací, šíř</w:t>
      </w:r>
      <w:r>
        <w:rPr>
          <w:rFonts w:cs="Times New Roman"/>
          <w:lang w:eastAsia="x-none"/>
        </w:rPr>
        <w:t xml:space="preserve">e </w:t>
      </w:r>
      <w:r w:rsidRPr="006B259A">
        <w:rPr>
          <w:rFonts w:cs="Times New Roman"/>
          <w:lang w:eastAsia="x-none"/>
        </w:rPr>
        <w:t>125 mm, hl.70 mm</w:t>
      </w:r>
      <w:r>
        <w:rPr>
          <w:rFonts w:cs="Times New Roman"/>
          <w:lang w:eastAsia="x-none"/>
        </w:rPr>
        <w:t xml:space="preserve"> v</w:t>
      </w:r>
      <w:r w:rsidRPr="006B259A">
        <w:rPr>
          <w:rFonts w:cs="Times New Roman"/>
          <w:lang w:eastAsia="x-none"/>
        </w:rPr>
        <w:t xml:space="preserve"> d</w:t>
      </w:r>
      <w:r>
        <w:rPr>
          <w:rFonts w:cs="Times New Roman"/>
          <w:lang w:eastAsia="x-none"/>
        </w:rPr>
        <w:t>élce</w:t>
      </w:r>
      <w:r w:rsidRPr="006B259A">
        <w:rPr>
          <w:rFonts w:cs="Times New Roman"/>
          <w:lang w:eastAsia="x-none"/>
        </w:rPr>
        <w:t xml:space="preserve"> 2 m</w:t>
      </w:r>
      <w:r>
        <w:rPr>
          <w:rFonts w:cs="Times New Roman"/>
          <w:lang w:eastAsia="x-none"/>
        </w:rPr>
        <w:t xml:space="preserve"> s krytem </w:t>
      </w:r>
      <w:r w:rsidRPr="006B259A">
        <w:rPr>
          <w:rFonts w:cs="Times New Roman"/>
          <w:lang w:eastAsia="x-none"/>
        </w:rPr>
        <w:t xml:space="preserve">s protiskluzovou úpravou </w:t>
      </w:r>
      <w:r>
        <w:rPr>
          <w:rFonts w:cs="Times New Roman"/>
          <w:lang w:eastAsia="x-none"/>
        </w:rPr>
        <w:t>v provedení nerez</w:t>
      </w:r>
      <w:r w:rsidR="00395751">
        <w:rPr>
          <w:rFonts w:cs="Times New Roman"/>
          <w:lang w:eastAsia="x-none"/>
        </w:rPr>
        <w:t xml:space="preserve">, </w:t>
      </w:r>
      <w:r w:rsidRPr="006B259A">
        <w:rPr>
          <w:rFonts w:cs="Times New Roman"/>
          <w:lang w:eastAsia="x-none"/>
        </w:rPr>
        <w:t>příčné štěrbiny šířky 9 mm</w:t>
      </w:r>
      <w:r w:rsidR="00395751">
        <w:rPr>
          <w:rFonts w:cs="Times New Roman"/>
          <w:lang w:eastAsia="x-none"/>
        </w:rPr>
        <w:t>.</w:t>
      </w:r>
    </w:p>
    <w:p w14:paraId="0C0741E8" w14:textId="62ED3A88" w:rsidR="00395751" w:rsidRDefault="00395751" w:rsidP="009838D8">
      <w:pPr>
        <w:suppressAutoHyphens w:val="0"/>
        <w:spacing w:line="240" w:lineRule="exact"/>
        <w:ind w:firstLine="340"/>
        <w:jc w:val="both"/>
        <w:outlineLvl w:val="1"/>
        <w:rPr>
          <w:rFonts w:cs="Times New Roman"/>
          <w:lang w:eastAsia="x-none"/>
        </w:rPr>
      </w:pPr>
      <w:r>
        <w:rPr>
          <w:rFonts w:cs="Times New Roman"/>
          <w:lang w:eastAsia="x-none"/>
        </w:rPr>
        <w:t>Vyhlídkové plošiny na 2.NP budou opatřeny celoskleněným bezrámovým zábradlím do výše 1,00 m, z</w:t>
      </w:r>
      <w:r w:rsidR="009838D8">
        <w:rPr>
          <w:rFonts w:cs="Times New Roman"/>
          <w:lang w:eastAsia="x-none"/>
        </w:rPr>
        <w:t> </w:t>
      </w:r>
      <w:r>
        <w:rPr>
          <w:rFonts w:cs="Times New Roman"/>
          <w:lang w:eastAsia="x-none"/>
        </w:rPr>
        <w:t>čirého</w:t>
      </w:r>
      <w:r w:rsidR="009838D8">
        <w:rPr>
          <w:rFonts w:cs="Times New Roman"/>
          <w:lang w:eastAsia="x-none"/>
        </w:rPr>
        <w:t xml:space="preserve"> </w:t>
      </w:r>
      <w:r>
        <w:rPr>
          <w:rFonts w:cs="Times New Roman"/>
          <w:lang w:eastAsia="x-none"/>
        </w:rPr>
        <w:t>bezpečnostního lepeného</w:t>
      </w:r>
      <w:r w:rsidR="009838D8">
        <w:rPr>
          <w:rFonts w:cs="Times New Roman"/>
          <w:lang w:eastAsia="x-none"/>
        </w:rPr>
        <w:t xml:space="preserve"> </w:t>
      </w:r>
      <w:r>
        <w:rPr>
          <w:rFonts w:cs="Times New Roman"/>
          <w:lang w:eastAsia="x-none"/>
        </w:rPr>
        <w:t>skla</w:t>
      </w:r>
      <w:r w:rsidR="009838D8">
        <w:rPr>
          <w:rFonts w:cs="Times New Roman"/>
          <w:lang w:eastAsia="x-none"/>
        </w:rPr>
        <w:t xml:space="preserve"> s leštěnými hranami, s horní hranou opatřenou zpevňujícím nerezovým madlem, včetně kotevního profilu s krytem z nerezové oceli ve spodní části. Shodné zábradlí bude osazeno také na</w:t>
      </w:r>
      <w:r>
        <w:rPr>
          <w:rFonts w:cs="Times New Roman"/>
          <w:lang w:eastAsia="x-none"/>
        </w:rPr>
        <w:t xml:space="preserve"> ochoz</w:t>
      </w:r>
      <w:r w:rsidR="009838D8">
        <w:rPr>
          <w:rFonts w:cs="Times New Roman"/>
          <w:lang w:eastAsia="x-none"/>
        </w:rPr>
        <w:t>u</w:t>
      </w:r>
      <w:r>
        <w:rPr>
          <w:rFonts w:cs="Times New Roman"/>
          <w:lang w:eastAsia="x-none"/>
        </w:rPr>
        <w:t xml:space="preserve"> vstupního vestibulu</w:t>
      </w:r>
    </w:p>
    <w:p w14:paraId="3C3DF047" w14:textId="77777777" w:rsidR="009838D8" w:rsidRDefault="009838D8" w:rsidP="009838D8">
      <w:pPr>
        <w:suppressAutoHyphens w:val="0"/>
        <w:spacing w:line="240" w:lineRule="exact"/>
        <w:ind w:firstLine="340"/>
        <w:jc w:val="both"/>
        <w:outlineLvl w:val="1"/>
        <w:rPr>
          <w:rFonts w:cs="Times New Roman"/>
          <w:lang w:eastAsia="x-none"/>
        </w:rPr>
      </w:pPr>
    </w:p>
    <w:p w14:paraId="248D3499" w14:textId="320A3292" w:rsidR="00395751" w:rsidRDefault="00395751" w:rsidP="006B259A">
      <w:pPr>
        <w:suppressAutoHyphens w:val="0"/>
        <w:spacing w:line="240" w:lineRule="exact"/>
        <w:ind w:firstLine="340"/>
        <w:jc w:val="both"/>
        <w:outlineLvl w:val="1"/>
        <w:rPr>
          <w:rFonts w:cs="Times New Roman"/>
          <w:lang w:eastAsia="x-none"/>
        </w:rPr>
      </w:pPr>
      <w:r>
        <w:rPr>
          <w:rFonts w:cs="Times New Roman"/>
          <w:lang w:eastAsia="x-none"/>
        </w:rPr>
        <w:t>Budou osazeny poklopy na podzemní revizní a kontrolní šachty včetně orámování. Prostupy střešním pláštěm budou opatřeny průchodkami. Dále budou zhotoveny kotevní prvky pro osazení, venkovní pergoly, nebo prvků osvětlení na venkovní terase.</w:t>
      </w:r>
    </w:p>
    <w:p w14:paraId="4C42DE82" w14:textId="51AD1F63" w:rsidR="00671F58" w:rsidRDefault="00671F58" w:rsidP="006B259A">
      <w:pPr>
        <w:suppressAutoHyphens w:val="0"/>
        <w:spacing w:line="240" w:lineRule="exact"/>
        <w:ind w:firstLine="340"/>
        <w:jc w:val="both"/>
        <w:outlineLvl w:val="1"/>
        <w:rPr>
          <w:rFonts w:cs="Times New Roman"/>
          <w:lang w:eastAsia="x-none"/>
        </w:rPr>
      </w:pPr>
      <w:r>
        <w:rPr>
          <w:rFonts w:cs="Times New Roman"/>
          <w:lang w:eastAsia="x-none"/>
        </w:rPr>
        <w:t>Před vraty budou osazeny ochranné sloupky do výše cca 1,0 m.</w:t>
      </w:r>
    </w:p>
    <w:p w14:paraId="605DA3F6" w14:textId="77777777" w:rsidR="006B259A" w:rsidRPr="006F522C" w:rsidRDefault="006B259A" w:rsidP="00437854">
      <w:pPr>
        <w:suppressAutoHyphens w:val="0"/>
        <w:spacing w:line="240" w:lineRule="exact"/>
        <w:ind w:firstLine="340"/>
        <w:jc w:val="both"/>
        <w:outlineLvl w:val="1"/>
        <w:rPr>
          <w:rFonts w:cs="Times New Roman"/>
          <w:lang w:eastAsia="x-none"/>
        </w:rPr>
      </w:pPr>
    </w:p>
    <w:p w14:paraId="52B05637" w14:textId="77777777" w:rsidR="006B259A" w:rsidRPr="006B259A" w:rsidRDefault="006B259A" w:rsidP="006B259A">
      <w:pPr>
        <w:suppressAutoHyphens w:val="0"/>
        <w:spacing w:line="240" w:lineRule="exact"/>
        <w:ind w:firstLine="340"/>
        <w:jc w:val="both"/>
        <w:outlineLvl w:val="1"/>
        <w:rPr>
          <w:rFonts w:cs="Times New Roman"/>
          <w:lang w:eastAsia="x-none"/>
        </w:rPr>
      </w:pPr>
      <w:r w:rsidRPr="006B259A">
        <w:rPr>
          <w:rFonts w:cs="Times New Roman"/>
          <w:lang w:eastAsia="x-none"/>
        </w:rPr>
        <w:t>Ocelové konstrukce ve vnějším prostředí budou povrchově upraveny žárovým zinkováním s vrchním nátěrem metalickou barvou. Před nátěrová úprava povrchu musí splňovat podmínky dle ISO EN 12944.</w:t>
      </w:r>
    </w:p>
    <w:p w14:paraId="30367BAE" w14:textId="64C99E63" w:rsidR="006B259A" w:rsidRPr="006B259A" w:rsidRDefault="005F5542" w:rsidP="006B259A">
      <w:pPr>
        <w:suppressAutoHyphens w:val="0"/>
        <w:spacing w:line="240" w:lineRule="exact"/>
        <w:ind w:firstLine="340"/>
        <w:jc w:val="both"/>
        <w:outlineLvl w:val="1"/>
        <w:rPr>
          <w:rFonts w:cs="Times New Roman"/>
          <w:lang w:eastAsia="x-none"/>
        </w:rPr>
      </w:pPr>
      <w:r>
        <w:rPr>
          <w:rFonts w:cs="Times New Roman"/>
          <w:lang w:eastAsia="x-none"/>
        </w:rPr>
        <w:t>Vnitřní o</w:t>
      </w:r>
      <w:r w:rsidR="006B259A" w:rsidRPr="006B259A">
        <w:rPr>
          <w:rFonts w:cs="Times New Roman"/>
          <w:lang w:eastAsia="x-none"/>
        </w:rPr>
        <w:t>celové konstrukce, které budou provedeny jako skryté, budou opatřeny min. 1x základním impregnačním nátěrem</w:t>
      </w:r>
      <w:r>
        <w:rPr>
          <w:rFonts w:cs="Times New Roman"/>
          <w:lang w:eastAsia="x-none"/>
        </w:rPr>
        <w:t xml:space="preserve">, konstrukce viditelné budou navíc opatřeny 2x vrchním nátěrem. </w:t>
      </w:r>
    </w:p>
    <w:p w14:paraId="65DC7A0E" w14:textId="77777777" w:rsidR="00250DD6" w:rsidRPr="007C4C1C" w:rsidRDefault="00250DD6" w:rsidP="009838D8">
      <w:pPr>
        <w:rPr>
          <w:lang w:eastAsia="cs-CZ"/>
        </w:rPr>
      </w:pPr>
    </w:p>
    <w:p w14:paraId="54C258C1" w14:textId="77777777" w:rsidR="00A477CA" w:rsidRPr="00A477CA" w:rsidRDefault="00A477CA" w:rsidP="00A477CA">
      <w:pPr>
        <w:rPr>
          <w:lang w:eastAsia="cs-CZ"/>
        </w:rPr>
      </w:pPr>
    </w:p>
    <w:p w14:paraId="5D1100F7" w14:textId="3D395871" w:rsidR="00A477CA" w:rsidRDefault="00A477CA" w:rsidP="00F6033D">
      <w:pPr>
        <w:pStyle w:val="Nadpis8"/>
      </w:pPr>
      <w:bookmarkStart w:id="41" w:name="_Toc55175987"/>
      <w:r>
        <w:t>Klempířské konstrukce</w:t>
      </w:r>
      <w:bookmarkEnd w:id="41"/>
    </w:p>
    <w:p w14:paraId="6F7E0A35" w14:textId="77F607EB" w:rsidR="002A1A8F" w:rsidRPr="00313955" w:rsidRDefault="002A1A8F" w:rsidP="00313955">
      <w:pPr>
        <w:suppressAutoHyphens w:val="0"/>
        <w:spacing w:line="240" w:lineRule="exact"/>
        <w:ind w:firstLine="340"/>
        <w:jc w:val="both"/>
        <w:outlineLvl w:val="1"/>
        <w:rPr>
          <w:rFonts w:cs="Times New Roman"/>
          <w:lang w:eastAsia="x-none"/>
        </w:rPr>
      </w:pPr>
      <w:r w:rsidRPr="00313955">
        <w:rPr>
          <w:rFonts w:cs="Times New Roman"/>
          <w:lang w:eastAsia="x-none"/>
        </w:rPr>
        <w:t>Bude provedeno oplechování parapetů, atik</w:t>
      </w:r>
      <w:r w:rsidR="000369B6">
        <w:rPr>
          <w:rFonts w:cs="Times New Roman"/>
          <w:lang w:eastAsia="x-none"/>
        </w:rPr>
        <w:t xml:space="preserve">, budou osazeny </w:t>
      </w:r>
      <w:r w:rsidRPr="00313955">
        <w:rPr>
          <w:rFonts w:cs="Times New Roman"/>
          <w:lang w:eastAsia="x-none"/>
        </w:rPr>
        <w:t>lemovací plechy a další klempířské prvky na střechách a fasádě.</w:t>
      </w:r>
    </w:p>
    <w:p w14:paraId="515A7B7A" w14:textId="704B4F45" w:rsidR="002A1A8F" w:rsidRPr="00313955" w:rsidRDefault="002A1A8F" w:rsidP="00313955">
      <w:pPr>
        <w:suppressAutoHyphens w:val="0"/>
        <w:spacing w:line="240" w:lineRule="exact"/>
        <w:ind w:firstLine="340"/>
        <w:jc w:val="both"/>
        <w:outlineLvl w:val="1"/>
        <w:rPr>
          <w:rFonts w:cs="Times New Roman"/>
          <w:lang w:eastAsia="x-none"/>
        </w:rPr>
      </w:pPr>
      <w:r w:rsidRPr="00313955">
        <w:rPr>
          <w:rFonts w:cs="Times New Roman"/>
          <w:lang w:eastAsia="x-none"/>
        </w:rPr>
        <w:t>Klempířské konstrukce budou provedeny z lakovaného pozinkovaného plechu</w:t>
      </w:r>
      <w:r w:rsidR="000369B6">
        <w:rPr>
          <w:rFonts w:cs="Times New Roman"/>
          <w:lang w:eastAsia="x-none"/>
        </w:rPr>
        <w:t xml:space="preserve"> s vypalovanou PES barvou </w:t>
      </w:r>
      <w:r w:rsidRPr="00313955">
        <w:rPr>
          <w:rFonts w:cs="Times New Roman"/>
          <w:lang w:eastAsia="x-none"/>
        </w:rPr>
        <w:t xml:space="preserve">v barvě </w:t>
      </w:r>
      <w:r w:rsidR="000369B6">
        <w:rPr>
          <w:rFonts w:cs="Times New Roman"/>
          <w:lang w:eastAsia="x-none"/>
        </w:rPr>
        <w:t>tmavě šedé</w:t>
      </w:r>
      <w:r w:rsidRPr="00313955">
        <w:rPr>
          <w:rFonts w:cs="Times New Roman"/>
          <w:lang w:eastAsia="x-none"/>
        </w:rPr>
        <w:t xml:space="preserve">. </w:t>
      </w:r>
    </w:p>
    <w:p w14:paraId="173FEAA3" w14:textId="77777777" w:rsidR="002A1A8F" w:rsidRPr="00313955" w:rsidRDefault="002A1A8F" w:rsidP="00313955">
      <w:pPr>
        <w:suppressAutoHyphens w:val="0"/>
        <w:spacing w:line="240" w:lineRule="exact"/>
        <w:ind w:firstLine="340"/>
        <w:jc w:val="both"/>
        <w:outlineLvl w:val="1"/>
        <w:rPr>
          <w:rFonts w:cs="Times New Roman"/>
          <w:lang w:eastAsia="x-none"/>
        </w:rPr>
      </w:pPr>
      <w:r w:rsidRPr="00313955">
        <w:rPr>
          <w:rFonts w:cs="Times New Roman"/>
          <w:lang w:eastAsia="x-none"/>
        </w:rPr>
        <w:t>Oplechování bude osazeno na podkladní desce (impregnované prkno, případně překližkové desky) odolné povětrnostním vlivům, v případě širších ploch bude mezi plech a desku vložena smyčková rohož, zabraňující degradaci plechu (atiky)</w:t>
      </w:r>
    </w:p>
    <w:p w14:paraId="0A193799" w14:textId="77777777" w:rsidR="002A1A8F" w:rsidRPr="00313955" w:rsidRDefault="002A1A8F" w:rsidP="00313955">
      <w:pPr>
        <w:suppressAutoHyphens w:val="0"/>
        <w:spacing w:line="240" w:lineRule="exact"/>
        <w:ind w:firstLine="340"/>
        <w:jc w:val="both"/>
        <w:outlineLvl w:val="1"/>
        <w:rPr>
          <w:rFonts w:cs="Times New Roman"/>
          <w:lang w:eastAsia="x-none"/>
        </w:rPr>
      </w:pPr>
      <w:r w:rsidRPr="00313955">
        <w:rPr>
          <w:rFonts w:cs="Times New Roman"/>
          <w:lang w:eastAsia="x-none"/>
        </w:rPr>
        <w:t>Odvodnění atik musí být provedeno tak, aby voda nestékala po fasádě a zároveň nedocházelo k jejímu zadržování na atice.</w:t>
      </w:r>
    </w:p>
    <w:p w14:paraId="1FD5C078" w14:textId="77777777" w:rsidR="000369B6" w:rsidRDefault="000369B6" w:rsidP="00313955">
      <w:pPr>
        <w:suppressAutoHyphens w:val="0"/>
        <w:spacing w:line="240" w:lineRule="exact"/>
        <w:ind w:firstLine="340"/>
        <w:jc w:val="both"/>
        <w:outlineLvl w:val="1"/>
        <w:rPr>
          <w:rFonts w:cs="Times New Roman"/>
          <w:lang w:eastAsia="x-none"/>
        </w:rPr>
      </w:pPr>
    </w:p>
    <w:p w14:paraId="5C02B8F2" w14:textId="6645852C" w:rsidR="002A1A8F" w:rsidRDefault="002A1A8F" w:rsidP="00313955">
      <w:pPr>
        <w:suppressAutoHyphens w:val="0"/>
        <w:spacing w:line="240" w:lineRule="exact"/>
        <w:ind w:firstLine="340"/>
        <w:jc w:val="both"/>
        <w:outlineLvl w:val="1"/>
        <w:rPr>
          <w:rFonts w:cs="Times New Roman"/>
          <w:lang w:eastAsia="x-none"/>
        </w:rPr>
      </w:pPr>
      <w:r w:rsidRPr="00313955">
        <w:rPr>
          <w:rFonts w:cs="Times New Roman"/>
          <w:lang w:eastAsia="x-none"/>
        </w:rPr>
        <w:t>Při provádění klempířských prací je nutno dodržovat ČSN 73 3610. Zpracování bude provedeno dle předpisu výrobce pro práci s materiálem, s ohledem na detaily, specifikace a pokyny výrobce. Součástí klempířských prvků budou také podkladní desky v kvalitě odpovídající umístění do venkovního prostředí, kotevní a spojovací materiál s galvanickou povrchovou úpravou. Veškeré pomocné dřevěné prvky (špalíky, latě) budou opatřeny hloubkovou impregnací. Klempířské výrobky, navazující na systém hydroizolací, budou z materiálu, který tomuto systému odpovídá, případně budou provedena příslušná opatření. Tloušťky plechů a provedení detailů bude odpovídat ČSN a technologickému předpisu výrobce.</w:t>
      </w:r>
    </w:p>
    <w:p w14:paraId="1412D110" w14:textId="77777777" w:rsidR="000369B6" w:rsidRPr="00313955" w:rsidRDefault="000369B6" w:rsidP="00313955">
      <w:pPr>
        <w:suppressAutoHyphens w:val="0"/>
        <w:spacing w:line="240" w:lineRule="exact"/>
        <w:ind w:firstLine="340"/>
        <w:jc w:val="both"/>
        <w:outlineLvl w:val="1"/>
        <w:rPr>
          <w:rFonts w:cs="Times New Roman"/>
          <w:lang w:eastAsia="x-none"/>
        </w:rPr>
      </w:pPr>
    </w:p>
    <w:p w14:paraId="41158C68" w14:textId="77777777" w:rsidR="002A1A8F" w:rsidRDefault="002A1A8F" w:rsidP="002A1A8F">
      <w:pPr>
        <w:pStyle w:val="Nadpis8"/>
      </w:pPr>
      <w:bookmarkStart w:id="42" w:name="_Toc55175988"/>
      <w:r>
        <w:t>Truhlářské konstrukce</w:t>
      </w:r>
      <w:bookmarkEnd w:id="42"/>
    </w:p>
    <w:p w14:paraId="72B84E3D" w14:textId="2CE16EF9" w:rsidR="002A1A8F" w:rsidRDefault="002A1A8F" w:rsidP="002A1A8F">
      <w:pPr>
        <w:suppressAutoHyphens w:val="0"/>
        <w:spacing w:line="240" w:lineRule="exact"/>
        <w:ind w:firstLine="340"/>
        <w:jc w:val="both"/>
        <w:outlineLvl w:val="1"/>
        <w:rPr>
          <w:rFonts w:cs="Times New Roman"/>
          <w:lang w:eastAsia="x-none"/>
        </w:rPr>
      </w:pPr>
      <w:r w:rsidRPr="002A1A8F">
        <w:rPr>
          <w:rFonts w:cs="Times New Roman"/>
          <w:lang w:eastAsia="x-none"/>
        </w:rPr>
        <w:t xml:space="preserve">Budou osazeny parapetní desky se zaoblenou čelní lištou u oken s parapetem. </w:t>
      </w:r>
      <w:r>
        <w:rPr>
          <w:rFonts w:cs="Times New Roman"/>
          <w:lang w:eastAsia="x-none"/>
        </w:rPr>
        <w:t>V denních místnostech budou osazeny kuchyňské linky, 2x v délce cca 2,60m</w:t>
      </w:r>
      <w:r w:rsidR="00313955">
        <w:rPr>
          <w:rFonts w:cs="Times New Roman"/>
          <w:lang w:eastAsia="x-none"/>
        </w:rPr>
        <w:t xml:space="preserve"> a</w:t>
      </w:r>
      <w:r>
        <w:rPr>
          <w:rFonts w:cs="Times New Roman"/>
          <w:lang w:eastAsia="x-none"/>
        </w:rPr>
        <w:t xml:space="preserve"> 1x  1,80 m, včetně zařizovacích předmětů a vybavení spotřebiči. </w:t>
      </w:r>
      <w:r w:rsidRPr="002A1A8F">
        <w:rPr>
          <w:rFonts w:cs="Times New Roman"/>
          <w:lang w:eastAsia="x-none"/>
        </w:rPr>
        <w:t xml:space="preserve">Ostatní interiérového vybavení </w:t>
      </w:r>
      <w:r>
        <w:rPr>
          <w:rFonts w:cs="Times New Roman"/>
          <w:lang w:eastAsia="x-none"/>
        </w:rPr>
        <w:t>není součástí dodávky tohoto stavebního objektu.</w:t>
      </w:r>
    </w:p>
    <w:p w14:paraId="5B3BC985" w14:textId="77777777" w:rsidR="00AE16B1" w:rsidRDefault="002A1A8F" w:rsidP="002A1A8F">
      <w:pPr>
        <w:suppressAutoHyphens w:val="0"/>
        <w:spacing w:line="240" w:lineRule="exact"/>
        <w:ind w:firstLine="340"/>
        <w:jc w:val="both"/>
        <w:outlineLvl w:val="1"/>
        <w:rPr>
          <w:rFonts w:cs="Times New Roman"/>
          <w:lang w:eastAsia="x-none"/>
        </w:rPr>
      </w:pPr>
      <w:r>
        <w:rPr>
          <w:rFonts w:cs="Times New Roman"/>
          <w:lang w:eastAsia="x-none"/>
        </w:rPr>
        <w:t>Obecná specifikace kuchyňské linky:</w:t>
      </w:r>
      <w:r w:rsidR="00AE16B1" w:rsidRPr="000369B6">
        <w:rPr>
          <w:rFonts w:cs="Times New Roman"/>
          <w:lang w:eastAsia="x-none"/>
        </w:rPr>
        <w:t xml:space="preserve"> </w:t>
      </w:r>
    </w:p>
    <w:p w14:paraId="6D02211D" w14:textId="32E7399A" w:rsidR="002A1A8F" w:rsidRDefault="00AE16B1" w:rsidP="00BF6963">
      <w:pPr>
        <w:suppressAutoHyphens w:val="0"/>
        <w:spacing w:line="240" w:lineRule="exact"/>
        <w:ind w:firstLine="340"/>
        <w:jc w:val="both"/>
        <w:outlineLvl w:val="1"/>
        <w:rPr>
          <w:rFonts w:cs="Times New Roman"/>
          <w:lang w:eastAsia="x-none"/>
        </w:rPr>
      </w:pPr>
      <w:r w:rsidRPr="00AE16B1">
        <w:rPr>
          <w:rFonts w:cs="Times New Roman"/>
          <w:lang w:eastAsia="x-none"/>
        </w:rPr>
        <w:t>- sestava spodních (hl. 600 mm, v.900 mm) a vrchních skříněk (hl. 300 mm, v. 500 mm) se zadní obkladovou deskou včetně polic a šuplíků</w:t>
      </w:r>
      <w:r>
        <w:rPr>
          <w:rFonts w:cs="Times New Roman"/>
          <w:lang w:eastAsia="x-none"/>
        </w:rPr>
        <w:t xml:space="preserve">, materiál </w:t>
      </w:r>
      <w:r w:rsidRPr="00AE16B1">
        <w:rPr>
          <w:rFonts w:cs="Times New Roman"/>
          <w:lang w:eastAsia="x-none"/>
        </w:rPr>
        <w:t xml:space="preserve">LTD </w:t>
      </w:r>
      <w:proofErr w:type="spellStart"/>
      <w:r w:rsidRPr="00AE16B1">
        <w:rPr>
          <w:rFonts w:cs="Times New Roman"/>
          <w:lang w:eastAsia="x-none"/>
        </w:rPr>
        <w:t>tl</w:t>
      </w:r>
      <w:proofErr w:type="spellEnd"/>
      <w:r w:rsidRPr="00AE16B1">
        <w:rPr>
          <w:rFonts w:cs="Times New Roman"/>
          <w:lang w:eastAsia="x-none"/>
        </w:rPr>
        <w:t xml:space="preserve">. 18 mm, ABS hrany, dekor v barvě dle výběru investora, sokl </w:t>
      </w:r>
      <w:proofErr w:type="spellStart"/>
      <w:r w:rsidRPr="00AE16B1">
        <w:rPr>
          <w:rFonts w:cs="Times New Roman"/>
          <w:lang w:eastAsia="x-none"/>
        </w:rPr>
        <w:t>naklapávací</w:t>
      </w:r>
      <w:proofErr w:type="spellEnd"/>
      <w:r w:rsidRPr="00AE16B1">
        <w:rPr>
          <w:rFonts w:cs="Times New Roman"/>
          <w:lang w:eastAsia="x-none"/>
        </w:rPr>
        <w:t xml:space="preserve"> nerez, </w:t>
      </w:r>
      <w:proofErr w:type="spellStart"/>
      <w:r w:rsidRPr="00AE16B1">
        <w:rPr>
          <w:rFonts w:cs="Times New Roman"/>
          <w:lang w:eastAsia="x-none"/>
        </w:rPr>
        <w:t>posformingová</w:t>
      </w:r>
      <w:proofErr w:type="spellEnd"/>
      <w:r w:rsidRPr="00AE16B1">
        <w:rPr>
          <w:rFonts w:cs="Times New Roman"/>
          <w:lang w:eastAsia="x-none"/>
        </w:rPr>
        <w:t xml:space="preserve"> </w:t>
      </w:r>
      <w:proofErr w:type="spellStart"/>
      <w:r w:rsidRPr="00AE16B1">
        <w:rPr>
          <w:rFonts w:cs="Times New Roman"/>
          <w:lang w:eastAsia="x-none"/>
        </w:rPr>
        <w:t>prac</w:t>
      </w:r>
      <w:proofErr w:type="spellEnd"/>
      <w:r w:rsidRPr="00AE16B1">
        <w:rPr>
          <w:rFonts w:cs="Times New Roman"/>
          <w:lang w:eastAsia="x-none"/>
        </w:rPr>
        <w:t>. deska 38 mm - povrch nerez (ne leštěná), obklad zadní stěny LTD 18mm</w:t>
      </w:r>
      <w:r>
        <w:rPr>
          <w:rFonts w:cs="Times New Roman"/>
          <w:lang w:eastAsia="x-none"/>
        </w:rPr>
        <w:t xml:space="preserve">, </w:t>
      </w:r>
      <w:r w:rsidRPr="00AE16B1">
        <w:rPr>
          <w:rFonts w:cs="Times New Roman"/>
          <w:lang w:eastAsia="x-none"/>
        </w:rPr>
        <w:t>včetně  doplňkového vybavení a  spotřebičů -  nerezový dřez s</w:t>
      </w:r>
      <w:r>
        <w:rPr>
          <w:rFonts w:cs="Times New Roman"/>
          <w:lang w:eastAsia="x-none"/>
        </w:rPr>
        <w:t> </w:t>
      </w:r>
      <w:r w:rsidRPr="00AE16B1">
        <w:rPr>
          <w:rFonts w:cs="Times New Roman"/>
          <w:lang w:eastAsia="x-none"/>
        </w:rPr>
        <w:t>odkapávačem</w:t>
      </w:r>
      <w:r>
        <w:rPr>
          <w:rFonts w:cs="Times New Roman"/>
          <w:lang w:eastAsia="x-none"/>
        </w:rPr>
        <w:t xml:space="preserve">, odpadem a </w:t>
      </w:r>
      <w:r w:rsidRPr="00AE16B1">
        <w:rPr>
          <w:rFonts w:cs="Times New Roman"/>
          <w:lang w:eastAsia="x-none"/>
        </w:rPr>
        <w:t>kvalitní designov</w:t>
      </w:r>
      <w:r w:rsidR="000369B6">
        <w:rPr>
          <w:rFonts w:cs="Times New Roman"/>
          <w:lang w:eastAsia="x-none"/>
        </w:rPr>
        <w:t>ou</w:t>
      </w:r>
      <w:r w:rsidRPr="00AE16B1">
        <w:rPr>
          <w:rFonts w:cs="Times New Roman"/>
          <w:lang w:eastAsia="x-none"/>
        </w:rPr>
        <w:t xml:space="preserve"> bateri</w:t>
      </w:r>
      <w:r w:rsidR="000369B6">
        <w:rPr>
          <w:rFonts w:cs="Times New Roman"/>
          <w:lang w:eastAsia="x-none"/>
        </w:rPr>
        <w:t>í</w:t>
      </w:r>
      <w:r w:rsidRPr="00AE16B1">
        <w:rPr>
          <w:rFonts w:cs="Times New Roman"/>
          <w:lang w:eastAsia="x-none"/>
        </w:rPr>
        <w:t xml:space="preserve"> s keramickou kartuší, automatick</w:t>
      </w:r>
      <w:r>
        <w:rPr>
          <w:rFonts w:cs="Times New Roman"/>
          <w:lang w:eastAsia="x-none"/>
        </w:rPr>
        <w:t>y</w:t>
      </w:r>
      <w:r w:rsidRPr="00AE16B1">
        <w:rPr>
          <w:rFonts w:cs="Times New Roman"/>
          <w:lang w:eastAsia="x-none"/>
        </w:rPr>
        <w:t xml:space="preserve"> otevíravý</w:t>
      </w:r>
      <w:r>
        <w:rPr>
          <w:rFonts w:cs="Times New Roman"/>
          <w:lang w:eastAsia="x-none"/>
        </w:rPr>
        <w:t xml:space="preserve"> </w:t>
      </w:r>
      <w:r w:rsidRPr="00AE16B1">
        <w:rPr>
          <w:rFonts w:cs="Times New Roman"/>
          <w:lang w:eastAsia="x-none"/>
        </w:rPr>
        <w:t xml:space="preserve"> koš  pod dřezem, volně stojící nerezová  </w:t>
      </w:r>
      <w:proofErr w:type="spellStart"/>
      <w:r w:rsidRPr="00AE16B1">
        <w:rPr>
          <w:rFonts w:cs="Times New Roman"/>
          <w:lang w:eastAsia="x-none"/>
        </w:rPr>
        <w:t>monoklimatická</w:t>
      </w:r>
      <w:proofErr w:type="spellEnd"/>
      <w:r w:rsidRPr="00AE16B1">
        <w:rPr>
          <w:rFonts w:cs="Times New Roman"/>
          <w:lang w:eastAsia="x-none"/>
        </w:rPr>
        <w:t xml:space="preserve"> chladnička (min. 300l, 600x600x 1850-1950mm, </w:t>
      </w:r>
      <w:proofErr w:type="spellStart"/>
      <w:r w:rsidRPr="00AE16B1">
        <w:rPr>
          <w:rFonts w:cs="Times New Roman"/>
          <w:lang w:eastAsia="x-none"/>
        </w:rPr>
        <w:t>energet.tř</w:t>
      </w:r>
      <w:proofErr w:type="spellEnd"/>
      <w:r w:rsidRPr="00AE16B1">
        <w:rPr>
          <w:rFonts w:cs="Times New Roman"/>
          <w:lang w:eastAsia="x-none"/>
        </w:rPr>
        <w:t>. A++),</w:t>
      </w:r>
      <w:r w:rsidR="000369B6">
        <w:rPr>
          <w:rFonts w:cs="Times New Roman"/>
          <w:lang w:eastAsia="x-none"/>
        </w:rPr>
        <w:t xml:space="preserve"> </w:t>
      </w:r>
      <w:r w:rsidRPr="00AE16B1">
        <w:rPr>
          <w:rFonts w:cs="Times New Roman"/>
          <w:lang w:eastAsia="x-none"/>
        </w:rPr>
        <w:t xml:space="preserve">vestavěné osvětlení </w:t>
      </w:r>
      <w:proofErr w:type="spellStart"/>
      <w:r w:rsidRPr="00AE16B1">
        <w:rPr>
          <w:rFonts w:cs="Times New Roman"/>
          <w:lang w:eastAsia="x-none"/>
        </w:rPr>
        <w:t>prac</w:t>
      </w:r>
      <w:proofErr w:type="spellEnd"/>
      <w:r w:rsidRPr="00AE16B1">
        <w:rPr>
          <w:rFonts w:cs="Times New Roman"/>
          <w:lang w:eastAsia="x-none"/>
        </w:rPr>
        <w:t xml:space="preserve">. plochy. Kování skříňky otevíravé, </w:t>
      </w:r>
      <w:r w:rsidR="000369B6">
        <w:rPr>
          <w:rFonts w:cs="Times New Roman"/>
          <w:lang w:eastAsia="x-none"/>
        </w:rPr>
        <w:t xml:space="preserve">pro </w:t>
      </w:r>
      <w:r w:rsidRPr="00AE16B1">
        <w:rPr>
          <w:rFonts w:cs="Times New Roman"/>
          <w:lang w:eastAsia="x-none"/>
        </w:rPr>
        <w:t>šuplíky-kovové bočnice, nosnost min.30</w:t>
      </w:r>
      <w:r w:rsidR="002958C9">
        <w:rPr>
          <w:rFonts w:cs="Times New Roman"/>
          <w:lang w:eastAsia="x-none"/>
        </w:rPr>
        <w:t xml:space="preserve"> </w:t>
      </w:r>
      <w:r w:rsidRPr="00AE16B1">
        <w:rPr>
          <w:rFonts w:cs="Times New Roman"/>
          <w:lang w:eastAsia="x-none"/>
        </w:rPr>
        <w:t>kg, tlumiče dorazu s dotahem pro všechny dvířka a šuplíky, stavitelné nožky, nerezová madla přes celou šířku dvířek, šuplík</w:t>
      </w:r>
      <w:r w:rsidR="000369B6">
        <w:rPr>
          <w:rFonts w:cs="Times New Roman"/>
          <w:lang w:eastAsia="x-none"/>
        </w:rPr>
        <w:t>ů</w:t>
      </w:r>
    </w:p>
    <w:p w14:paraId="48280C84" w14:textId="77777777" w:rsidR="002A1A8F" w:rsidRPr="002A1A8F" w:rsidRDefault="002A1A8F" w:rsidP="002A1A8F">
      <w:pPr>
        <w:suppressAutoHyphens w:val="0"/>
        <w:spacing w:line="240" w:lineRule="exact"/>
        <w:ind w:firstLine="340"/>
        <w:jc w:val="both"/>
        <w:outlineLvl w:val="1"/>
        <w:rPr>
          <w:rFonts w:cs="Times New Roman"/>
          <w:lang w:eastAsia="x-none"/>
        </w:rPr>
      </w:pPr>
    </w:p>
    <w:p w14:paraId="129DC9F7" w14:textId="77777777" w:rsidR="002A1A8F" w:rsidRDefault="002A1A8F" w:rsidP="002A1A8F">
      <w:pPr>
        <w:pStyle w:val="Nadpis8"/>
      </w:pPr>
      <w:bookmarkStart w:id="43" w:name="_Toc55175989"/>
      <w:r>
        <w:t>Ostatní konstrukce</w:t>
      </w:r>
      <w:bookmarkEnd w:id="43"/>
    </w:p>
    <w:p w14:paraId="7E943336" w14:textId="374A8017" w:rsidR="00CB5505" w:rsidRDefault="00B37633" w:rsidP="00FB0A71">
      <w:pPr>
        <w:suppressAutoHyphens w:val="0"/>
        <w:spacing w:line="240" w:lineRule="exact"/>
        <w:jc w:val="both"/>
        <w:outlineLvl w:val="1"/>
        <w:rPr>
          <w:rFonts w:cs="Times New Roman"/>
          <w:lang w:eastAsia="x-none"/>
        </w:rPr>
      </w:pPr>
      <w:r>
        <w:rPr>
          <w:rFonts w:cs="Times New Roman"/>
          <w:lang w:eastAsia="x-none"/>
        </w:rPr>
        <w:t>Mezi ostatní konstrukce řadíme:</w:t>
      </w:r>
    </w:p>
    <w:p w14:paraId="6B28FCB5" w14:textId="5C4EF633" w:rsidR="00CB5505" w:rsidRDefault="00CB5505" w:rsidP="00CB5505">
      <w:pPr>
        <w:suppressAutoHyphens w:val="0"/>
        <w:spacing w:line="240" w:lineRule="exact"/>
        <w:ind w:firstLine="340"/>
        <w:jc w:val="both"/>
        <w:outlineLvl w:val="1"/>
        <w:rPr>
          <w:rFonts w:cs="Times New Roman"/>
          <w:lang w:eastAsia="x-none"/>
        </w:rPr>
      </w:pPr>
      <w:r>
        <w:rPr>
          <w:rFonts w:cs="Times New Roman"/>
          <w:lang w:eastAsia="x-none"/>
        </w:rPr>
        <w:t>N</w:t>
      </w:r>
      <w:r w:rsidRPr="00CB5505">
        <w:rPr>
          <w:rFonts w:cs="Times New Roman"/>
          <w:lang w:eastAsia="x-none"/>
        </w:rPr>
        <w:t>ápis na fasádě v délce cca 4,50 m, výška 1,25 m</w:t>
      </w:r>
      <w:r>
        <w:rPr>
          <w:rFonts w:cs="Times New Roman"/>
          <w:lang w:eastAsia="x-none"/>
        </w:rPr>
        <w:t>, označení objektu</w:t>
      </w:r>
      <w:r w:rsidRPr="00CB5505">
        <w:rPr>
          <w:rFonts w:cs="Times New Roman"/>
          <w:lang w:eastAsia="x-none"/>
        </w:rPr>
        <w:t xml:space="preserve"> "</w:t>
      </w:r>
      <w:proofErr w:type="spellStart"/>
      <w:r w:rsidRPr="00CB5505">
        <w:rPr>
          <w:rFonts w:cs="Times New Roman"/>
          <w:lang w:eastAsia="x-none"/>
        </w:rPr>
        <w:t>CEETe</w:t>
      </w:r>
      <w:proofErr w:type="spellEnd"/>
      <w:r>
        <w:rPr>
          <w:rFonts w:cs="Times New Roman"/>
          <w:lang w:eastAsia="x-none"/>
        </w:rPr>
        <w:t>“</w:t>
      </w:r>
      <w:r w:rsidRPr="00CB5505">
        <w:rPr>
          <w:rFonts w:cs="Times New Roman"/>
          <w:lang w:eastAsia="x-none"/>
        </w:rPr>
        <w:t>, včetně světelného podsvícení</w:t>
      </w:r>
      <w:r>
        <w:rPr>
          <w:rFonts w:cs="Times New Roman"/>
          <w:lang w:eastAsia="x-none"/>
        </w:rPr>
        <w:t>. Jedná se</w:t>
      </w:r>
      <w:r w:rsidRPr="00CB5505">
        <w:rPr>
          <w:rFonts w:cs="Times New Roman"/>
          <w:lang w:eastAsia="x-none"/>
        </w:rPr>
        <w:t xml:space="preserve"> </w:t>
      </w:r>
      <w:r>
        <w:rPr>
          <w:rFonts w:cs="Times New Roman"/>
          <w:lang w:eastAsia="x-none"/>
        </w:rPr>
        <w:t xml:space="preserve">o </w:t>
      </w:r>
      <w:r w:rsidRPr="00CB5505">
        <w:rPr>
          <w:rFonts w:cs="Times New Roman"/>
          <w:lang w:eastAsia="x-none"/>
        </w:rPr>
        <w:t xml:space="preserve">prostorové písmo z Al plechu krytého </w:t>
      </w:r>
      <w:proofErr w:type="spellStart"/>
      <w:r w:rsidRPr="00CB5505">
        <w:rPr>
          <w:rFonts w:cs="Times New Roman"/>
          <w:lang w:eastAsia="x-none"/>
        </w:rPr>
        <w:t>komaxitem</w:t>
      </w:r>
      <w:proofErr w:type="spellEnd"/>
      <w:r w:rsidRPr="00CB5505">
        <w:rPr>
          <w:rFonts w:cs="Times New Roman"/>
          <w:lang w:eastAsia="x-none"/>
        </w:rPr>
        <w:t xml:space="preserve">; </w:t>
      </w:r>
      <w:proofErr w:type="spellStart"/>
      <w:r w:rsidRPr="00CB5505">
        <w:rPr>
          <w:rFonts w:cs="Times New Roman"/>
          <w:lang w:eastAsia="x-none"/>
        </w:rPr>
        <w:t>tl</w:t>
      </w:r>
      <w:proofErr w:type="spellEnd"/>
      <w:r w:rsidRPr="00CB5505">
        <w:rPr>
          <w:rFonts w:cs="Times New Roman"/>
          <w:lang w:eastAsia="x-none"/>
        </w:rPr>
        <w:t xml:space="preserve">. písma cca 30 mm včetně </w:t>
      </w:r>
      <w:r>
        <w:rPr>
          <w:rFonts w:cs="Times New Roman"/>
          <w:lang w:eastAsia="x-none"/>
        </w:rPr>
        <w:t xml:space="preserve">bodového </w:t>
      </w:r>
      <w:r w:rsidRPr="00CB5505">
        <w:rPr>
          <w:rFonts w:cs="Times New Roman"/>
          <w:lang w:eastAsia="x-none"/>
        </w:rPr>
        <w:t xml:space="preserve">kotevní </w:t>
      </w:r>
      <w:r>
        <w:rPr>
          <w:rFonts w:cs="Times New Roman"/>
          <w:lang w:eastAsia="x-none"/>
        </w:rPr>
        <w:t>pomocí závitových tyčí do fasády.</w:t>
      </w:r>
    </w:p>
    <w:p w14:paraId="6E0204B1" w14:textId="77777777" w:rsidR="00CB5505" w:rsidRDefault="00CB5505" w:rsidP="00CB5505">
      <w:pPr>
        <w:suppressAutoHyphens w:val="0"/>
        <w:spacing w:line="240" w:lineRule="exact"/>
        <w:ind w:firstLine="340"/>
        <w:jc w:val="both"/>
        <w:outlineLvl w:val="1"/>
        <w:rPr>
          <w:rFonts w:cs="Times New Roman"/>
          <w:lang w:eastAsia="x-none"/>
        </w:rPr>
      </w:pPr>
      <w:r>
        <w:rPr>
          <w:rFonts w:cs="Times New Roman"/>
          <w:lang w:eastAsia="x-none"/>
        </w:rPr>
        <w:t xml:space="preserve"> </w:t>
      </w:r>
    </w:p>
    <w:p w14:paraId="4265C5A4" w14:textId="60992EC5" w:rsidR="00CB5505" w:rsidRDefault="00CB5505" w:rsidP="007B0C3C">
      <w:pPr>
        <w:suppressAutoHyphens w:val="0"/>
        <w:spacing w:line="240" w:lineRule="exact"/>
        <w:ind w:firstLine="340"/>
        <w:jc w:val="both"/>
        <w:outlineLvl w:val="1"/>
        <w:rPr>
          <w:rFonts w:cs="Times New Roman"/>
          <w:lang w:eastAsia="x-none"/>
        </w:rPr>
      </w:pPr>
      <w:r>
        <w:rPr>
          <w:rFonts w:cs="Times New Roman"/>
          <w:lang w:eastAsia="x-none"/>
        </w:rPr>
        <w:t>Venkovní předokenní hliníkové naklápěcí žaluzie</w:t>
      </w:r>
      <w:r w:rsidR="007B0C3C">
        <w:rPr>
          <w:rFonts w:cs="Times New Roman"/>
          <w:lang w:eastAsia="x-none"/>
        </w:rPr>
        <w:t xml:space="preserve"> </w:t>
      </w:r>
      <w:r w:rsidRPr="00CB5505">
        <w:rPr>
          <w:rFonts w:cs="Times New Roman"/>
          <w:lang w:eastAsia="x-none"/>
        </w:rPr>
        <w:t>s</w:t>
      </w:r>
      <w:r w:rsidR="007B0C3C">
        <w:rPr>
          <w:rFonts w:cs="Times New Roman"/>
          <w:lang w:eastAsia="x-none"/>
        </w:rPr>
        <w:t xml:space="preserve"> </w:t>
      </w:r>
      <w:r w:rsidRPr="00CB5505">
        <w:rPr>
          <w:rFonts w:cs="Times New Roman"/>
          <w:lang w:eastAsia="x-none"/>
        </w:rPr>
        <w:t>vyšší odolností proti větru</w:t>
      </w:r>
      <w:r>
        <w:rPr>
          <w:rFonts w:cs="Times New Roman"/>
          <w:lang w:eastAsia="x-none"/>
        </w:rPr>
        <w:t>,</w:t>
      </w:r>
      <w:r w:rsidRPr="00CB5505">
        <w:rPr>
          <w:rFonts w:cs="Times New Roman"/>
          <w:lang w:eastAsia="x-none"/>
        </w:rPr>
        <w:t xml:space="preserve"> včetně</w:t>
      </w:r>
      <w:r w:rsidR="007B0C3C">
        <w:rPr>
          <w:rFonts w:cs="Times New Roman"/>
          <w:lang w:eastAsia="x-none"/>
        </w:rPr>
        <w:t xml:space="preserve"> </w:t>
      </w:r>
      <w:r w:rsidRPr="00CB5505">
        <w:rPr>
          <w:rFonts w:cs="Times New Roman"/>
          <w:lang w:eastAsia="x-none"/>
        </w:rPr>
        <w:t>zapuštěných bočních vodících lišt a přiznanou krycí schránkou</w:t>
      </w:r>
      <w:r>
        <w:rPr>
          <w:rFonts w:cs="Times New Roman"/>
          <w:lang w:eastAsia="x-none"/>
        </w:rPr>
        <w:t xml:space="preserve"> v </w:t>
      </w:r>
      <w:r w:rsidRPr="00CB5505">
        <w:rPr>
          <w:rFonts w:cs="Times New Roman"/>
          <w:lang w:eastAsia="x-none"/>
        </w:rPr>
        <w:t>rovn</w:t>
      </w:r>
      <w:r>
        <w:rPr>
          <w:rFonts w:cs="Times New Roman"/>
          <w:lang w:eastAsia="x-none"/>
        </w:rPr>
        <w:t>ém provedení</w:t>
      </w:r>
      <w:r w:rsidRPr="00CB5505">
        <w:rPr>
          <w:rFonts w:cs="Times New Roman"/>
          <w:lang w:eastAsia="x-none"/>
        </w:rPr>
        <w:t xml:space="preserve">, </w:t>
      </w:r>
      <w:r>
        <w:rPr>
          <w:rFonts w:cs="Times New Roman"/>
          <w:lang w:eastAsia="x-none"/>
        </w:rPr>
        <w:t>s povrchovou</w:t>
      </w:r>
      <w:r w:rsidRPr="00CB5505">
        <w:rPr>
          <w:rFonts w:cs="Times New Roman"/>
          <w:lang w:eastAsia="x-none"/>
        </w:rPr>
        <w:t xml:space="preserve"> </w:t>
      </w:r>
      <w:proofErr w:type="spellStart"/>
      <w:r w:rsidRPr="00CB5505">
        <w:rPr>
          <w:rFonts w:cs="Times New Roman"/>
          <w:lang w:eastAsia="x-none"/>
        </w:rPr>
        <w:t>povrchov</w:t>
      </w:r>
      <w:r>
        <w:rPr>
          <w:rFonts w:cs="Times New Roman"/>
          <w:lang w:eastAsia="x-none"/>
        </w:rPr>
        <w:t>ou</w:t>
      </w:r>
      <w:proofErr w:type="spellEnd"/>
      <w:r w:rsidRPr="00CB5505">
        <w:rPr>
          <w:rFonts w:cs="Times New Roman"/>
          <w:lang w:eastAsia="x-none"/>
        </w:rPr>
        <w:t xml:space="preserve"> ELOX v barvě tmavě šedé</w:t>
      </w:r>
      <w:r w:rsidR="007B0C3C">
        <w:rPr>
          <w:rFonts w:cs="Times New Roman"/>
          <w:lang w:eastAsia="x-none"/>
        </w:rPr>
        <w:t xml:space="preserve">. Okenní žaluzie budou osazeny na všechna okna s montáží na rám okna, </w:t>
      </w:r>
      <w:r w:rsidRPr="00CB5505">
        <w:rPr>
          <w:rFonts w:cs="Times New Roman"/>
          <w:lang w:eastAsia="x-none"/>
        </w:rPr>
        <w:t>ovládání</w:t>
      </w:r>
      <w:r w:rsidR="007B0C3C">
        <w:rPr>
          <w:rFonts w:cs="Times New Roman"/>
          <w:lang w:eastAsia="x-none"/>
        </w:rPr>
        <w:t xml:space="preserve"> žaluzie bude </w:t>
      </w:r>
      <w:r w:rsidRPr="00CB5505">
        <w:rPr>
          <w:rFonts w:cs="Times New Roman"/>
          <w:lang w:eastAsia="x-none"/>
        </w:rPr>
        <w:t xml:space="preserve">motorické, sdružené s dálkovým přenosem a manuální tlačítkem </w:t>
      </w:r>
      <w:r w:rsidR="007B0C3C">
        <w:rPr>
          <w:rFonts w:cs="Times New Roman"/>
          <w:lang w:eastAsia="x-none"/>
        </w:rPr>
        <w:t>součástí dodávky bude</w:t>
      </w:r>
      <w:r w:rsidRPr="00CB5505">
        <w:rPr>
          <w:rFonts w:cs="Times New Roman"/>
          <w:lang w:eastAsia="x-none"/>
        </w:rPr>
        <w:t xml:space="preserve"> motorick</w:t>
      </w:r>
      <w:r w:rsidR="007B0C3C">
        <w:rPr>
          <w:rFonts w:cs="Times New Roman"/>
          <w:lang w:eastAsia="x-none"/>
        </w:rPr>
        <w:t>ý</w:t>
      </w:r>
      <w:r w:rsidRPr="00CB5505">
        <w:rPr>
          <w:rFonts w:cs="Times New Roman"/>
          <w:lang w:eastAsia="x-none"/>
        </w:rPr>
        <w:t xml:space="preserve"> pohon</w:t>
      </w:r>
      <w:r w:rsidR="007B0C3C">
        <w:rPr>
          <w:rFonts w:cs="Times New Roman"/>
          <w:lang w:eastAsia="x-none"/>
        </w:rPr>
        <w:t>, větrné čidlo</w:t>
      </w:r>
      <w:r w:rsidRPr="00CB5505">
        <w:rPr>
          <w:rFonts w:cs="Times New Roman"/>
          <w:lang w:eastAsia="x-none"/>
        </w:rPr>
        <w:t xml:space="preserve"> a kotevní </w:t>
      </w:r>
      <w:r w:rsidR="007B0C3C">
        <w:rPr>
          <w:rFonts w:cs="Times New Roman"/>
          <w:lang w:eastAsia="x-none"/>
        </w:rPr>
        <w:t>prvky.</w:t>
      </w:r>
    </w:p>
    <w:p w14:paraId="503361E6" w14:textId="42D940BD" w:rsidR="007B0C3C" w:rsidRDefault="007B0C3C" w:rsidP="007B0C3C">
      <w:pPr>
        <w:suppressAutoHyphens w:val="0"/>
        <w:spacing w:line="240" w:lineRule="exact"/>
        <w:ind w:firstLine="340"/>
        <w:jc w:val="both"/>
        <w:outlineLvl w:val="1"/>
        <w:rPr>
          <w:rFonts w:cs="Times New Roman"/>
          <w:lang w:eastAsia="x-none"/>
        </w:rPr>
      </w:pPr>
      <w:proofErr w:type="spellStart"/>
      <w:r>
        <w:rPr>
          <w:rFonts w:cs="Times New Roman"/>
          <w:lang w:eastAsia="x-none"/>
        </w:rPr>
        <w:t>Interierové</w:t>
      </w:r>
      <w:proofErr w:type="spellEnd"/>
      <w:r>
        <w:rPr>
          <w:rFonts w:cs="Times New Roman"/>
          <w:lang w:eastAsia="x-none"/>
        </w:rPr>
        <w:t xml:space="preserve"> zatemňovací rolety (blackout) s montáži na stěnu s motorovým pohonem dálkově řízeným včetně příslušenství- </w:t>
      </w:r>
      <w:r w:rsidRPr="007B0C3C">
        <w:rPr>
          <w:rFonts w:cs="Times New Roman"/>
          <w:lang w:eastAsia="x-none"/>
        </w:rPr>
        <w:t>navíjení látky do schránky, vodící lišty,</w:t>
      </w:r>
      <w:r>
        <w:rPr>
          <w:rFonts w:cs="Times New Roman"/>
          <w:lang w:eastAsia="x-none"/>
        </w:rPr>
        <w:t xml:space="preserve"> </w:t>
      </w:r>
      <w:r w:rsidRPr="007B0C3C">
        <w:rPr>
          <w:rFonts w:cs="Times New Roman"/>
          <w:lang w:eastAsia="x-none"/>
        </w:rPr>
        <w:t>motorický pohon,</w:t>
      </w:r>
      <w:r>
        <w:rPr>
          <w:rFonts w:cs="Times New Roman"/>
          <w:lang w:eastAsia="x-none"/>
        </w:rPr>
        <w:t xml:space="preserve"> </w:t>
      </w:r>
      <w:r w:rsidRPr="007B0C3C">
        <w:rPr>
          <w:rFonts w:cs="Times New Roman"/>
          <w:lang w:eastAsia="x-none"/>
        </w:rPr>
        <w:t>ovládán pomocí přepínání fáze</w:t>
      </w:r>
      <w:r>
        <w:rPr>
          <w:rFonts w:cs="Times New Roman"/>
          <w:lang w:eastAsia="x-none"/>
        </w:rPr>
        <w:t xml:space="preserve">. Látka se 100% zatemňujícím účinkem, 100% PES. Rolety budou </w:t>
      </w:r>
      <w:proofErr w:type="spellStart"/>
      <w:r>
        <w:rPr>
          <w:rFonts w:cs="Times New Roman"/>
          <w:lang w:eastAsia="x-none"/>
        </w:rPr>
        <w:t>oszaeny</w:t>
      </w:r>
      <w:proofErr w:type="spellEnd"/>
      <w:r>
        <w:rPr>
          <w:rFonts w:cs="Times New Roman"/>
          <w:lang w:eastAsia="x-none"/>
        </w:rPr>
        <w:t xml:space="preserve"> na v</w:t>
      </w:r>
      <w:r w:rsidR="00765799">
        <w:rPr>
          <w:rFonts w:cs="Times New Roman"/>
          <w:lang w:eastAsia="x-none"/>
        </w:rPr>
        <w:t>y</w:t>
      </w:r>
      <w:r>
        <w:rPr>
          <w:rFonts w:cs="Times New Roman"/>
          <w:lang w:eastAsia="x-none"/>
        </w:rPr>
        <w:t>braných oknech – ve školících místnostech a v zasedací místnos</w:t>
      </w:r>
      <w:r w:rsidR="00765799">
        <w:rPr>
          <w:rFonts w:cs="Times New Roman"/>
          <w:lang w:eastAsia="x-none"/>
        </w:rPr>
        <w:t>t</w:t>
      </w:r>
      <w:r>
        <w:rPr>
          <w:rFonts w:cs="Times New Roman"/>
          <w:lang w:eastAsia="x-none"/>
        </w:rPr>
        <w:t>i.</w:t>
      </w:r>
    </w:p>
    <w:p w14:paraId="5D21DE27" w14:textId="77777777" w:rsidR="00CB5505" w:rsidRDefault="00CB5505" w:rsidP="00751E29">
      <w:pPr>
        <w:suppressAutoHyphens w:val="0"/>
        <w:spacing w:line="240" w:lineRule="exact"/>
        <w:ind w:firstLine="340"/>
        <w:jc w:val="both"/>
        <w:outlineLvl w:val="1"/>
        <w:rPr>
          <w:rFonts w:cs="Times New Roman"/>
          <w:lang w:eastAsia="x-none"/>
        </w:rPr>
      </w:pPr>
    </w:p>
    <w:p w14:paraId="7190187D" w14:textId="4B0EF87E" w:rsidR="00CB5505" w:rsidRDefault="007B0C3C" w:rsidP="009B007A">
      <w:pPr>
        <w:suppressAutoHyphens w:val="0"/>
        <w:spacing w:line="240" w:lineRule="exact"/>
        <w:ind w:firstLine="340"/>
        <w:jc w:val="both"/>
        <w:outlineLvl w:val="1"/>
        <w:rPr>
          <w:rFonts w:cs="Times New Roman"/>
          <w:lang w:eastAsia="x-none"/>
        </w:rPr>
      </w:pPr>
      <w:r>
        <w:rPr>
          <w:rFonts w:cs="Times New Roman"/>
          <w:lang w:eastAsia="x-none"/>
        </w:rPr>
        <w:t>V technologické místnosti s vodním hospodářstvím bude osazen p</w:t>
      </w:r>
      <w:r w:rsidR="00CB5505">
        <w:rPr>
          <w:rFonts w:cs="Times New Roman"/>
          <w:lang w:eastAsia="x-none"/>
        </w:rPr>
        <w:t>odlahový liniový odvodňovací žlab</w:t>
      </w:r>
      <w:r w:rsidR="00765799">
        <w:rPr>
          <w:rFonts w:cs="Times New Roman"/>
          <w:lang w:eastAsia="x-none"/>
        </w:rPr>
        <w:t xml:space="preserve"> z kompozitní směsi, </w:t>
      </w:r>
      <w:r w:rsidR="00765799" w:rsidRPr="00765799">
        <w:rPr>
          <w:rFonts w:cs="Times New Roman"/>
          <w:lang w:eastAsia="x-none"/>
        </w:rPr>
        <w:t xml:space="preserve">tř. zátěže do E600 </w:t>
      </w:r>
      <w:proofErr w:type="spellStart"/>
      <w:r w:rsidR="00765799" w:rsidRPr="00765799">
        <w:rPr>
          <w:rFonts w:cs="Times New Roman"/>
          <w:lang w:eastAsia="x-none"/>
        </w:rPr>
        <w:t>kN</w:t>
      </w:r>
      <w:proofErr w:type="spellEnd"/>
      <w:r w:rsidR="00765799" w:rsidRPr="00765799">
        <w:rPr>
          <w:rFonts w:cs="Times New Roman"/>
          <w:lang w:eastAsia="x-none"/>
        </w:rPr>
        <w:t xml:space="preserve"> </w:t>
      </w:r>
      <w:r w:rsidR="00765799">
        <w:rPr>
          <w:rFonts w:cs="Times New Roman"/>
          <w:lang w:eastAsia="x-none"/>
        </w:rPr>
        <w:t xml:space="preserve">s </w:t>
      </w:r>
      <w:r w:rsidR="00765799" w:rsidRPr="00765799">
        <w:rPr>
          <w:rFonts w:cs="Times New Roman"/>
          <w:lang w:eastAsia="x-none"/>
        </w:rPr>
        <w:t>vnitřní šířk</w:t>
      </w:r>
      <w:r w:rsidR="00765799">
        <w:rPr>
          <w:rFonts w:cs="Times New Roman"/>
          <w:lang w:eastAsia="x-none"/>
        </w:rPr>
        <w:t>ou</w:t>
      </w:r>
      <w:r w:rsidR="00765799" w:rsidRPr="00765799">
        <w:rPr>
          <w:rFonts w:cs="Times New Roman"/>
          <w:lang w:eastAsia="x-none"/>
        </w:rPr>
        <w:t xml:space="preserve"> žlabu 200 mm celkov</w:t>
      </w:r>
      <w:r w:rsidR="00765799">
        <w:rPr>
          <w:rFonts w:cs="Times New Roman"/>
          <w:lang w:eastAsia="x-none"/>
        </w:rPr>
        <w:t>é</w:t>
      </w:r>
      <w:r w:rsidR="00765799" w:rsidRPr="00765799">
        <w:rPr>
          <w:rFonts w:cs="Times New Roman"/>
          <w:lang w:eastAsia="x-none"/>
        </w:rPr>
        <w:t xml:space="preserve"> délk</w:t>
      </w:r>
      <w:r w:rsidR="00765799">
        <w:rPr>
          <w:rFonts w:cs="Times New Roman"/>
          <w:lang w:eastAsia="x-none"/>
        </w:rPr>
        <w:t>y</w:t>
      </w:r>
      <w:r w:rsidR="00765799" w:rsidRPr="00765799">
        <w:rPr>
          <w:rFonts w:cs="Times New Roman"/>
          <w:lang w:eastAsia="x-none"/>
        </w:rPr>
        <w:t xml:space="preserve"> 6,60 m </w:t>
      </w:r>
      <w:r w:rsidR="00765799">
        <w:rPr>
          <w:rFonts w:cs="Times New Roman"/>
          <w:lang w:eastAsia="x-none"/>
        </w:rPr>
        <w:t xml:space="preserve">v barvě </w:t>
      </w:r>
      <w:r w:rsidR="00765799" w:rsidRPr="00765799">
        <w:rPr>
          <w:rFonts w:cs="Times New Roman"/>
          <w:lang w:eastAsia="x-none"/>
        </w:rPr>
        <w:t>tmavě šedá (antracit)</w:t>
      </w:r>
      <w:r w:rsidR="00765799">
        <w:rPr>
          <w:rFonts w:cs="Times New Roman"/>
          <w:lang w:eastAsia="x-none"/>
        </w:rPr>
        <w:t>. Součástí bude</w:t>
      </w:r>
      <w:r w:rsidR="00765799" w:rsidRPr="00765799">
        <w:rPr>
          <w:rFonts w:cs="Times New Roman"/>
          <w:lang w:eastAsia="x-none"/>
        </w:rPr>
        <w:t xml:space="preserve">   výtokov</w:t>
      </w:r>
      <w:r w:rsidR="00765799">
        <w:rPr>
          <w:rFonts w:cs="Times New Roman"/>
          <w:lang w:eastAsia="x-none"/>
        </w:rPr>
        <w:t>á</w:t>
      </w:r>
      <w:r w:rsidR="00765799" w:rsidRPr="00765799">
        <w:rPr>
          <w:rFonts w:cs="Times New Roman"/>
          <w:lang w:eastAsia="x-none"/>
        </w:rPr>
        <w:t xml:space="preserve"> tvarovk</w:t>
      </w:r>
      <w:r w:rsidR="00765799">
        <w:rPr>
          <w:rFonts w:cs="Times New Roman"/>
          <w:lang w:eastAsia="x-none"/>
        </w:rPr>
        <w:t>a</w:t>
      </w:r>
      <w:r w:rsidR="00765799" w:rsidRPr="00765799">
        <w:rPr>
          <w:rFonts w:cs="Times New Roman"/>
          <w:lang w:eastAsia="x-none"/>
        </w:rPr>
        <w:t xml:space="preserve"> přes dno žlabu DN 100 s napojením na kanalizaci  </w:t>
      </w:r>
      <w:r w:rsidR="00765799">
        <w:rPr>
          <w:rFonts w:cs="Times New Roman"/>
          <w:lang w:eastAsia="x-none"/>
        </w:rPr>
        <w:t xml:space="preserve">a </w:t>
      </w:r>
      <w:r w:rsidR="00765799" w:rsidRPr="00765799">
        <w:rPr>
          <w:rFonts w:cs="Times New Roman"/>
          <w:lang w:eastAsia="x-none"/>
        </w:rPr>
        <w:t>v litinov</w:t>
      </w:r>
      <w:r w:rsidR="00765799">
        <w:rPr>
          <w:rFonts w:cs="Times New Roman"/>
          <w:lang w:eastAsia="x-none"/>
        </w:rPr>
        <w:t>é</w:t>
      </w:r>
      <w:r w:rsidR="00765799" w:rsidRPr="00765799">
        <w:rPr>
          <w:rFonts w:cs="Times New Roman"/>
          <w:lang w:eastAsia="x-none"/>
        </w:rPr>
        <w:t xml:space="preserve"> kryt</w:t>
      </w:r>
      <w:r w:rsidR="00765799">
        <w:rPr>
          <w:rFonts w:cs="Times New Roman"/>
          <w:lang w:eastAsia="x-none"/>
        </w:rPr>
        <w:t>y</w:t>
      </w:r>
      <w:r w:rsidR="00765799" w:rsidRPr="00765799">
        <w:rPr>
          <w:rFonts w:cs="Times New Roman"/>
          <w:lang w:eastAsia="x-none"/>
        </w:rPr>
        <w:t xml:space="preserve"> pro třídu zátěže D 400 s aretací,  příčné štěrbiny šířky 9 mm, barva tmavě šedá (antracit)</w:t>
      </w:r>
    </w:p>
    <w:p w14:paraId="7028949A" w14:textId="77777777" w:rsidR="00CB5505" w:rsidRDefault="00CB5505" w:rsidP="009B007A">
      <w:pPr>
        <w:suppressAutoHyphens w:val="0"/>
        <w:spacing w:line="240" w:lineRule="exact"/>
        <w:ind w:firstLine="340"/>
        <w:jc w:val="both"/>
        <w:outlineLvl w:val="1"/>
        <w:rPr>
          <w:rFonts w:cs="Times New Roman"/>
          <w:lang w:eastAsia="x-none"/>
        </w:rPr>
      </w:pPr>
    </w:p>
    <w:p w14:paraId="7A00538D" w14:textId="3453D47C" w:rsidR="00CB5505" w:rsidRDefault="00CB5505" w:rsidP="009B007A">
      <w:pPr>
        <w:suppressAutoHyphens w:val="0"/>
        <w:spacing w:line="240" w:lineRule="exact"/>
        <w:ind w:firstLine="340"/>
        <w:jc w:val="both"/>
        <w:outlineLvl w:val="1"/>
        <w:rPr>
          <w:rFonts w:cs="Times New Roman"/>
          <w:lang w:eastAsia="x-none"/>
        </w:rPr>
      </w:pPr>
      <w:r>
        <w:rPr>
          <w:rFonts w:cs="Times New Roman"/>
          <w:lang w:eastAsia="x-none"/>
        </w:rPr>
        <w:t xml:space="preserve">Záchytný systém na střeše 4.NP a části střechy nad.3.NP, </w:t>
      </w:r>
      <w:r w:rsidRPr="00CB5505">
        <w:rPr>
          <w:rFonts w:cs="Times New Roman"/>
          <w:lang w:eastAsia="x-none"/>
        </w:rPr>
        <w:t>sestávající z kotevních kovových bodů</w:t>
      </w:r>
      <w:r>
        <w:rPr>
          <w:rFonts w:cs="Times New Roman"/>
          <w:lang w:eastAsia="x-none"/>
        </w:rPr>
        <w:t xml:space="preserve"> </w:t>
      </w:r>
      <w:r w:rsidRPr="00CB5505">
        <w:rPr>
          <w:rFonts w:cs="Times New Roman"/>
          <w:lang w:eastAsia="x-none"/>
        </w:rPr>
        <w:t xml:space="preserve">dle ČSN EN 795, včetně prohlášení o shodě dle zákona č. 102/2001 </w:t>
      </w:r>
      <w:proofErr w:type="spellStart"/>
      <w:r w:rsidRPr="00CB5505">
        <w:rPr>
          <w:rFonts w:cs="Times New Roman"/>
          <w:lang w:eastAsia="x-none"/>
        </w:rPr>
        <w:t>Sb</w:t>
      </w:r>
      <w:proofErr w:type="spellEnd"/>
      <w:r>
        <w:rPr>
          <w:rFonts w:cs="Times New Roman"/>
          <w:lang w:eastAsia="x-none"/>
        </w:rPr>
        <w:t xml:space="preserve"> a</w:t>
      </w:r>
      <w:r w:rsidRPr="00CB5505">
        <w:rPr>
          <w:rFonts w:cs="Times New Roman"/>
          <w:lang w:eastAsia="x-none"/>
        </w:rPr>
        <w:t xml:space="preserve"> včetně zpracování projektové dokumentace</w:t>
      </w:r>
      <w:r w:rsidR="00765799">
        <w:rPr>
          <w:rFonts w:cs="Times New Roman"/>
          <w:lang w:eastAsia="x-none"/>
        </w:rPr>
        <w:t>.</w:t>
      </w:r>
    </w:p>
    <w:p w14:paraId="05CDE0A8" w14:textId="77777777" w:rsidR="009B007A" w:rsidRDefault="009B007A" w:rsidP="005F5542">
      <w:pPr>
        <w:suppressAutoHyphens w:val="0"/>
        <w:spacing w:line="240" w:lineRule="exact"/>
        <w:jc w:val="both"/>
        <w:outlineLvl w:val="1"/>
        <w:rPr>
          <w:rFonts w:cs="Times New Roman"/>
          <w:lang w:eastAsia="x-none"/>
        </w:rPr>
      </w:pPr>
    </w:p>
    <w:p w14:paraId="38A3122D" w14:textId="104D6FFC" w:rsidR="002A1A8F" w:rsidRDefault="00BF6963" w:rsidP="00765799">
      <w:pPr>
        <w:suppressAutoHyphens w:val="0"/>
        <w:spacing w:line="240" w:lineRule="exact"/>
        <w:ind w:firstLine="340"/>
        <w:jc w:val="both"/>
        <w:outlineLvl w:val="1"/>
        <w:rPr>
          <w:rFonts w:cs="Times New Roman"/>
          <w:lang w:eastAsia="x-none"/>
        </w:rPr>
      </w:pPr>
      <w:r w:rsidRPr="00BF6963">
        <w:rPr>
          <w:rFonts w:cs="Times New Roman"/>
          <w:lang w:eastAsia="x-none"/>
        </w:rPr>
        <w:t>Pro montáž technologie kogenerační jednotky budou na stropě připraveny montážní oka, osazeny při betonáži ŽB desky.</w:t>
      </w:r>
    </w:p>
    <w:p w14:paraId="6CE84F36" w14:textId="77777777" w:rsidR="00BF6963" w:rsidRPr="00BF6963" w:rsidRDefault="00BF6963" w:rsidP="00BF6963">
      <w:pPr>
        <w:suppressAutoHyphens w:val="0"/>
        <w:spacing w:line="240" w:lineRule="exact"/>
        <w:ind w:firstLine="340"/>
        <w:jc w:val="both"/>
        <w:outlineLvl w:val="1"/>
        <w:rPr>
          <w:rFonts w:cs="Times New Roman"/>
          <w:lang w:eastAsia="x-none"/>
        </w:rPr>
      </w:pPr>
    </w:p>
    <w:p w14:paraId="26933D56" w14:textId="3197785C" w:rsidR="002A1A8F" w:rsidRDefault="002A1A8F" w:rsidP="002A1A8F">
      <w:pPr>
        <w:pStyle w:val="Nadpis8"/>
      </w:pPr>
      <w:bookmarkStart w:id="44" w:name="_Toc55175990"/>
      <w:r>
        <w:t>Technologické vybavení</w:t>
      </w:r>
      <w:bookmarkEnd w:id="44"/>
    </w:p>
    <w:p w14:paraId="037A1604" w14:textId="3893A439" w:rsidR="00B37633" w:rsidRDefault="00BF6963" w:rsidP="008C3E80">
      <w:pPr>
        <w:suppressAutoHyphens w:val="0"/>
        <w:spacing w:line="240" w:lineRule="exact"/>
        <w:ind w:firstLine="340"/>
        <w:jc w:val="both"/>
        <w:outlineLvl w:val="1"/>
        <w:rPr>
          <w:rFonts w:cs="Times New Roman"/>
          <w:lang w:eastAsia="x-none"/>
        </w:rPr>
      </w:pPr>
      <w:r>
        <w:rPr>
          <w:rFonts w:cs="Times New Roman"/>
          <w:lang w:eastAsia="x-none"/>
        </w:rPr>
        <w:t>V místnosti technologie zplyňování bude</w:t>
      </w:r>
      <w:r w:rsidR="002958C9">
        <w:rPr>
          <w:rFonts w:cs="Times New Roman"/>
          <w:lang w:eastAsia="x-none"/>
        </w:rPr>
        <w:t>, pro montáž technologického vybavení,</w:t>
      </w:r>
      <w:r>
        <w:rPr>
          <w:rFonts w:cs="Times New Roman"/>
          <w:lang w:eastAsia="x-none"/>
        </w:rPr>
        <w:t xml:space="preserve"> instalována jeřábová nosnosti 4 t, pro rozpětí 8,05 m, </w:t>
      </w:r>
      <w:r w:rsidR="002958C9">
        <w:rPr>
          <w:rFonts w:cs="Times New Roman"/>
          <w:lang w:eastAsia="x-none"/>
        </w:rPr>
        <w:t>s výškou zdvihu cca 5,70 – 6,00 m</w:t>
      </w:r>
      <w:r w:rsidR="00B37633">
        <w:rPr>
          <w:rFonts w:cs="Times New Roman"/>
          <w:lang w:eastAsia="x-none"/>
        </w:rPr>
        <w:t>, s 1 ks kladkostroje a standartní kočkou s rychlostí pojezdu 30/3/m/min</w:t>
      </w:r>
      <w:r w:rsidR="002958C9">
        <w:rPr>
          <w:rFonts w:cs="Times New Roman"/>
          <w:lang w:eastAsia="x-none"/>
        </w:rPr>
        <w:t xml:space="preserve">. Jeřábová dráha bude zajišťovat montáž </w:t>
      </w:r>
      <w:r>
        <w:rPr>
          <w:rFonts w:cs="Times New Roman"/>
          <w:lang w:eastAsia="x-none"/>
        </w:rPr>
        <w:t>nad celou půdorysnou plochou místnosti č. 121 mezi osou 8 -9</w:t>
      </w:r>
      <w:r w:rsidR="002958C9">
        <w:rPr>
          <w:rFonts w:cs="Times New Roman"/>
          <w:lang w:eastAsia="x-none"/>
        </w:rPr>
        <w:t>, bude provedena v </w:t>
      </w:r>
      <w:proofErr w:type="spellStart"/>
      <w:r w:rsidR="002958C9">
        <w:rPr>
          <w:rFonts w:cs="Times New Roman"/>
          <w:lang w:eastAsia="x-none"/>
        </w:rPr>
        <w:t>maximálni</w:t>
      </w:r>
      <w:proofErr w:type="spellEnd"/>
      <w:r w:rsidR="002958C9">
        <w:rPr>
          <w:rFonts w:cs="Times New Roman"/>
          <w:lang w:eastAsia="x-none"/>
        </w:rPr>
        <w:t xml:space="preserve"> užitné délce. Jeřáb bude </w:t>
      </w:r>
      <w:r w:rsidR="00B37633">
        <w:rPr>
          <w:rFonts w:cs="Times New Roman"/>
          <w:lang w:eastAsia="x-none"/>
        </w:rPr>
        <w:t>dodán jako celek, včetně pohonné jednotky. Hlavního rozvaděče, servisní plošiny a povrchové úpravy nátěrovým systémem.</w:t>
      </w:r>
      <w:r w:rsidR="00FB0A71" w:rsidRPr="00FB0A71">
        <w:rPr>
          <w:rFonts w:cs="Times New Roman"/>
          <w:lang w:eastAsia="x-none"/>
        </w:rPr>
        <w:t xml:space="preserve"> </w:t>
      </w:r>
      <w:r w:rsidR="00FB0A71">
        <w:rPr>
          <w:rFonts w:cs="Times New Roman"/>
          <w:lang w:eastAsia="x-none"/>
        </w:rPr>
        <w:t>– viz PS01.02.</w:t>
      </w:r>
    </w:p>
    <w:p w14:paraId="2C139D7E" w14:textId="77777777" w:rsidR="008C3E80" w:rsidRDefault="008C3E80" w:rsidP="008C3E80">
      <w:pPr>
        <w:suppressAutoHyphens w:val="0"/>
        <w:spacing w:line="240" w:lineRule="exact"/>
        <w:ind w:firstLine="340"/>
        <w:jc w:val="both"/>
        <w:outlineLvl w:val="1"/>
        <w:rPr>
          <w:rFonts w:cs="Times New Roman"/>
          <w:lang w:eastAsia="x-none"/>
        </w:rPr>
      </w:pPr>
    </w:p>
    <w:p w14:paraId="651E484F" w14:textId="1549292D" w:rsidR="008C3E80" w:rsidRDefault="00B37633" w:rsidP="008C3E80">
      <w:pPr>
        <w:suppressAutoHyphens w:val="0"/>
        <w:spacing w:line="240" w:lineRule="exact"/>
        <w:ind w:firstLine="340"/>
        <w:jc w:val="both"/>
        <w:outlineLvl w:val="1"/>
        <w:rPr>
          <w:rFonts w:cs="Times New Roman"/>
          <w:lang w:eastAsia="x-none"/>
        </w:rPr>
      </w:pPr>
      <w:r w:rsidRPr="00202BA2">
        <w:rPr>
          <w:rFonts w:cs="Times New Roman"/>
          <w:lang w:eastAsia="x-none"/>
        </w:rPr>
        <w:t>V</w:t>
      </w:r>
      <w:r>
        <w:rPr>
          <w:rFonts w:cs="Times New Roman"/>
          <w:lang w:eastAsia="x-none"/>
        </w:rPr>
        <w:t>e v</w:t>
      </w:r>
      <w:r w:rsidRPr="00202BA2">
        <w:rPr>
          <w:rFonts w:cs="Times New Roman"/>
          <w:lang w:eastAsia="x-none"/>
        </w:rPr>
        <w:t>ýtahov</w:t>
      </w:r>
      <w:r>
        <w:rPr>
          <w:rFonts w:cs="Times New Roman"/>
          <w:lang w:eastAsia="x-none"/>
        </w:rPr>
        <w:t>é</w:t>
      </w:r>
      <w:r w:rsidRPr="00202BA2">
        <w:rPr>
          <w:rFonts w:cs="Times New Roman"/>
          <w:lang w:eastAsia="x-none"/>
        </w:rPr>
        <w:t xml:space="preserve"> šacht</w:t>
      </w:r>
      <w:r>
        <w:rPr>
          <w:rFonts w:cs="Times New Roman"/>
          <w:lang w:eastAsia="x-none"/>
        </w:rPr>
        <w:t>ě</w:t>
      </w:r>
      <w:r w:rsidRPr="00202BA2">
        <w:rPr>
          <w:rFonts w:cs="Times New Roman"/>
          <w:lang w:eastAsia="x-none"/>
        </w:rPr>
        <w:t xml:space="preserve"> </w:t>
      </w:r>
      <w:r>
        <w:rPr>
          <w:rFonts w:cs="Times New Roman"/>
          <w:lang w:eastAsia="x-none"/>
        </w:rPr>
        <w:t>namontováno</w:t>
      </w:r>
      <w:r w:rsidRPr="00202BA2">
        <w:rPr>
          <w:rFonts w:cs="Times New Roman"/>
          <w:lang w:eastAsia="x-none"/>
        </w:rPr>
        <w:t xml:space="preserve"> technologick</w:t>
      </w:r>
      <w:r>
        <w:rPr>
          <w:rFonts w:cs="Times New Roman"/>
          <w:lang w:eastAsia="x-none"/>
        </w:rPr>
        <w:t>é</w:t>
      </w:r>
      <w:r w:rsidRPr="00202BA2">
        <w:rPr>
          <w:rFonts w:cs="Times New Roman"/>
          <w:lang w:eastAsia="x-none"/>
        </w:rPr>
        <w:t xml:space="preserve"> zařízení výtahu</w:t>
      </w:r>
      <w:r>
        <w:rPr>
          <w:rFonts w:cs="Times New Roman"/>
          <w:lang w:eastAsia="x-none"/>
        </w:rPr>
        <w:t xml:space="preserve"> – viz PS01.01.</w:t>
      </w:r>
      <w:r w:rsidR="002958C9">
        <w:rPr>
          <w:rFonts w:cs="Times New Roman"/>
          <w:lang w:eastAsia="x-none"/>
        </w:rPr>
        <w:t xml:space="preserve"> </w:t>
      </w:r>
    </w:p>
    <w:p w14:paraId="17166190" w14:textId="50A9986B" w:rsidR="008C3E80" w:rsidRPr="00202BA2" w:rsidRDefault="002A1A8F" w:rsidP="008C3E80">
      <w:pPr>
        <w:suppressAutoHyphens w:val="0"/>
        <w:spacing w:line="240" w:lineRule="exact"/>
        <w:ind w:firstLine="340"/>
        <w:jc w:val="both"/>
        <w:outlineLvl w:val="1"/>
        <w:rPr>
          <w:rFonts w:cs="Times New Roman"/>
          <w:lang w:eastAsia="x-none"/>
        </w:rPr>
      </w:pPr>
      <w:r w:rsidRPr="00202BA2">
        <w:rPr>
          <w:rFonts w:cs="Times New Roman"/>
          <w:lang w:eastAsia="x-none"/>
        </w:rPr>
        <w:t>Objekt bude vybaven přístupovým a informačním systémem</w:t>
      </w:r>
      <w:r w:rsidR="00BF6963">
        <w:rPr>
          <w:rFonts w:cs="Times New Roman"/>
          <w:lang w:eastAsia="x-none"/>
        </w:rPr>
        <w:t xml:space="preserve">. </w:t>
      </w:r>
      <w:r w:rsidRPr="00202BA2">
        <w:rPr>
          <w:rFonts w:cs="Times New Roman"/>
          <w:lang w:eastAsia="x-none"/>
        </w:rPr>
        <w:t xml:space="preserve"> </w:t>
      </w:r>
    </w:p>
    <w:p w14:paraId="60BAC5A3" w14:textId="77777777" w:rsidR="002A1A8F" w:rsidRPr="00202BA2" w:rsidRDefault="002A1A8F" w:rsidP="00202BA2">
      <w:pPr>
        <w:suppressAutoHyphens w:val="0"/>
        <w:spacing w:line="240" w:lineRule="exact"/>
        <w:ind w:firstLine="340"/>
        <w:jc w:val="both"/>
        <w:outlineLvl w:val="1"/>
        <w:rPr>
          <w:rFonts w:cs="Times New Roman"/>
          <w:lang w:eastAsia="x-none"/>
        </w:rPr>
      </w:pPr>
      <w:r w:rsidRPr="00202BA2">
        <w:rPr>
          <w:rFonts w:cs="Times New Roman"/>
          <w:lang w:eastAsia="x-none"/>
        </w:rPr>
        <w:t xml:space="preserve">Prostory umyváren budou vybaveny kromě sanitárních zařizovacích předmětů dalšími prvky. Jedná se o dávkovače mýdla, sušáky rukou, nosiče toaletního papíru, zrcadla, vybavení kabin pro tělesně postižené a další vybavení daného standardy. Zrcadla v prostorách toalet budou vsazena do </w:t>
      </w:r>
      <w:proofErr w:type="spellStart"/>
      <w:r w:rsidRPr="00202BA2">
        <w:rPr>
          <w:rFonts w:cs="Times New Roman"/>
          <w:lang w:eastAsia="x-none"/>
        </w:rPr>
        <w:t>spárořezu</w:t>
      </w:r>
      <w:proofErr w:type="spellEnd"/>
      <w:r w:rsidRPr="00202BA2">
        <w:rPr>
          <w:rFonts w:cs="Times New Roman"/>
          <w:lang w:eastAsia="x-none"/>
        </w:rPr>
        <w:t xml:space="preserve"> obkladu.</w:t>
      </w:r>
    </w:p>
    <w:p w14:paraId="6784899C" w14:textId="1DBABEAC" w:rsidR="00202BA2" w:rsidRPr="00202BA2" w:rsidRDefault="00202BA2" w:rsidP="00202BA2">
      <w:pPr>
        <w:suppressAutoHyphens w:val="0"/>
        <w:spacing w:line="240" w:lineRule="exact"/>
        <w:ind w:firstLine="340"/>
        <w:jc w:val="both"/>
        <w:outlineLvl w:val="1"/>
        <w:rPr>
          <w:rFonts w:cs="Times New Roman"/>
          <w:lang w:eastAsia="x-none"/>
        </w:rPr>
      </w:pPr>
      <w:r>
        <w:rPr>
          <w:rFonts w:cs="Times New Roman"/>
          <w:lang w:eastAsia="x-none"/>
        </w:rPr>
        <w:t>Specializované laboratoře budou vybaveny příslušnou technologií – viz jednotlivé provozní soubory</w:t>
      </w:r>
    </w:p>
    <w:p w14:paraId="429F851A" w14:textId="58DD61D4" w:rsidR="007A0947" w:rsidRPr="00FD6953" w:rsidRDefault="00202BA2" w:rsidP="008C3E80">
      <w:pPr>
        <w:suppressAutoHyphens w:val="0"/>
        <w:spacing w:line="240" w:lineRule="exact"/>
        <w:ind w:firstLine="340"/>
        <w:jc w:val="both"/>
        <w:outlineLvl w:val="1"/>
        <w:rPr>
          <w:rFonts w:cs="Times New Roman"/>
          <w:lang w:eastAsia="x-none"/>
        </w:rPr>
      </w:pPr>
      <w:r>
        <w:rPr>
          <w:rFonts w:cs="Times New Roman"/>
          <w:lang w:eastAsia="x-none"/>
        </w:rPr>
        <w:t xml:space="preserve">Budou provedeny rozvody </w:t>
      </w:r>
      <w:proofErr w:type="spellStart"/>
      <w:r w:rsidR="002A1A8F" w:rsidRPr="00202BA2">
        <w:rPr>
          <w:rFonts w:cs="Times New Roman"/>
          <w:lang w:eastAsia="x-none"/>
        </w:rPr>
        <w:t>ZT</w:t>
      </w:r>
      <w:r>
        <w:rPr>
          <w:rFonts w:cs="Times New Roman"/>
          <w:lang w:eastAsia="x-none"/>
        </w:rPr>
        <w:t>i</w:t>
      </w:r>
      <w:proofErr w:type="spellEnd"/>
      <w:r w:rsidR="002A1A8F" w:rsidRPr="00202BA2">
        <w:rPr>
          <w:rFonts w:cs="Times New Roman"/>
          <w:lang w:eastAsia="x-none"/>
        </w:rPr>
        <w:t>, VZT</w:t>
      </w:r>
      <w:r>
        <w:rPr>
          <w:rFonts w:cs="Times New Roman"/>
          <w:lang w:eastAsia="x-none"/>
        </w:rPr>
        <w:t>,</w:t>
      </w:r>
      <w:r w:rsidR="002A1A8F" w:rsidRPr="00202BA2">
        <w:rPr>
          <w:rFonts w:cs="Times New Roman"/>
          <w:lang w:eastAsia="x-none"/>
        </w:rPr>
        <w:t xml:space="preserve"> CHL, UT, S</w:t>
      </w:r>
      <w:r>
        <w:rPr>
          <w:rFonts w:cs="Times New Roman"/>
          <w:lang w:eastAsia="x-none"/>
        </w:rPr>
        <w:t>I</w:t>
      </w:r>
      <w:r w:rsidR="002A1A8F" w:rsidRPr="00202BA2">
        <w:rPr>
          <w:rFonts w:cs="Times New Roman"/>
          <w:lang w:eastAsia="x-none"/>
        </w:rPr>
        <w:t xml:space="preserve">L, SLA, </w:t>
      </w:r>
      <w:proofErr w:type="spellStart"/>
      <w:r>
        <w:rPr>
          <w:rFonts w:cs="Times New Roman"/>
          <w:lang w:eastAsia="x-none"/>
        </w:rPr>
        <w:t>MaR</w:t>
      </w:r>
      <w:proofErr w:type="spellEnd"/>
      <w:r>
        <w:rPr>
          <w:rFonts w:cs="Times New Roman"/>
          <w:lang w:eastAsia="x-none"/>
        </w:rPr>
        <w:t>, ERO</w:t>
      </w:r>
      <w:r w:rsidR="002A1A8F" w:rsidRPr="00202BA2">
        <w:rPr>
          <w:rFonts w:cs="Times New Roman"/>
          <w:lang w:eastAsia="x-none"/>
        </w:rPr>
        <w:t xml:space="preserve"> a EPS</w:t>
      </w:r>
      <w:r>
        <w:rPr>
          <w:rFonts w:cs="Times New Roman"/>
          <w:lang w:eastAsia="x-none"/>
        </w:rPr>
        <w:t xml:space="preserve"> včetně koncových zařízení a distribučních prvků- dle samostatných projektu</w:t>
      </w:r>
      <w:r w:rsidRPr="00202BA2">
        <w:rPr>
          <w:rFonts w:cs="Times New Roman"/>
          <w:lang w:eastAsia="x-none"/>
        </w:rPr>
        <w:t> jednotlivých profesních část</w:t>
      </w:r>
      <w:r>
        <w:rPr>
          <w:rFonts w:cs="Times New Roman"/>
          <w:lang w:eastAsia="x-none"/>
        </w:rPr>
        <w:t>í</w:t>
      </w:r>
      <w:r w:rsidR="008C3E80">
        <w:rPr>
          <w:rFonts w:cs="Times New Roman"/>
          <w:lang w:eastAsia="x-none"/>
        </w:rPr>
        <w:t>.</w:t>
      </w:r>
    </w:p>
    <w:p w14:paraId="2CC09FBC" w14:textId="77777777" w:rsidR="005361B2" w:rsidRPr="00FD6953" w:rsidRDefault="005361B2" w:rsidP="00A816AC">
      <w:pPr>
        <w:suppressAutoHyphens w:val="0"/>
        <w:spacing w:line="240" w:lineRule="exact"/>
        <w:ind w:firstLine="709"/>
        <w:jc w:val="both"/>
        <w:outlineLvl w:val="1"/>
        <w:rPr>
          <w:rFonts w:cs="Times New Roman"/>
          <w:lang w:eastAsia="x-none"/>
        </w:rPr>
      </w:pPr>
    </w:p>
    <w:p w14:paraId="5943A288" w14:textId="25305C64" w:rsidR="00A816AC" w:rsidRDefault="00C510EE" w:rsidP="00F81BDE">
      <w:pPr>
        <w:pStyle w:val="Nadpis7"/>
      </w:pPr>
      <w:bookmarkStart w:id="45" w:name="_Toc55175991"/>
      <w:r w:rsidRPr="00FD6953">
        <w:t>TECHNICKÉ ÚDAJE</w:t>
      </w:r>
      <w:bookmarkEnd w:id="45"/>
    </w:p>
    <w:p w14:paraId="43760CD8" w14:textId="77777777" w:rsidR="00751E29" w:rsidRDefault="00751E29" w:rsidP="00751E29">
      <w:pPr>
        <w:pStyle w:val="3"/>
        <w:numPr>
          <w:ilvl w:val="0"/>
          <w:numId w:val="0"/>
        </w:numPr>
      </w:pPr>
      <w:bookmarkStart w:id="46" w:name="_Toc532482698"/>
      <w:bookmarkStart w:id="47" w:name="_Toc27642014"/>
    </w:p>
    <w:p w14:paraId="68C42058" w14:textId="5154F634" w:rsidR="00751E29" w:rsidRPr="00D827BE" w:rsidRDefault="00751E29" w:rsidP="00751E29">
      <w:pPr>
        <w:pStyle w:val="3"/>
        <w:numPr>
          <w:ilvl w:val="0"/>
          <w:numId w:val="0"/>
        </w:numPr>
      </w:pPr>
      <w:r>
        <w:t>D.5.1</w:t>
      </w:r>
      <w:r>
        <w:tab/>
        <w:t>Tepelná technika</w:t>
      </w:r>
      <w:bookmarkStart w:id="48" w:name="_Toc532487228"/>
      <w:bookmarkStart w:id="49" w:name="_Toc532488023"/>
      <w:bookmarkEnd w:id="46"/>
      <w:bookmarkEnd w:id="47"/>
    </w:p>
    <w:p w14:paraId="4719C11C" w14:textId="70CCC65C" w:rsid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lastRenderedPageBreak/>
        <w:t>Při návrhu stavebních konstrukcí byly zohledněny současně platné požadavky na tepelně-technické vlastnosti konstrukcí dle platných norem (zejména dle ČSN 73 0540-2 Tepelná ochrana budov – Část 2 – Požadavky) a dalších platných předpisů. Tepelně-izolační konstrukce budou provedeny z tepelně izolačních materiálů nebo budou opatřeny tepelně izolační vrstvou. Veškeré konstrukce a zařízení byly navrženy s ohledem na minimalizaci energetické náročnosti stavby.</w:t>
      </w:r>
      <w:bookmarkEnd w:id="48"/>
      <w:bookmarkEnd w:id="49"/>
    </w:p>
    <w:p w14:paraId="7AE2B992" w14:textId="77777777" w:rsidR="00CC3211" w:rsidRPr="00751E29" w:rsidRDefault="00CC3211" w:rsidP="00751E29">
      <w:pPr>
        <w:suppressAutoHyphens w:val="0"/>
        <w:spacing w:line="240" w:lineRule="exact"/>
        <w:ind w:firstLine="340"/>
        <w:jc w:val="both"/>
        <w:outlineLvl w:val="1"/>
        <w:rPr>
          <w:rFonts w:cs="Times New Roman"/>
          <w:lang w:eastAsia="x-none"/>
        </w:rPr>
      </w:pPr>
    </w:p>
    <w:p w14:paraId="421233A7" w14:textId="3AB9DA10" w:rsid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t xml:space="preserve"> Pokud to stavebně technické řešení umožňuje, jsou hodnoty součinitelů prostupu tepla konstrukcí zlepšeny nad hodnoty doporučené. Během stavby bude nutné z tepelně-technického hlediska respektovat řešení detailů. Tam, kde je ve skladbách a detailech požadována parozábrana, je nutné její dokonalé provedení ve spojích a napojeních na přilehlé konstrukce a následné bezprostřední provedení navazujících konstrukcí, aby nedošlo k jejímu poškození. Zejména je nutné pečlivé utěsnění procházejících instalací, kabelů apod. systémovými lepicími páskami. Těsnění okenních výplní a konstrukce lehkého obvodového pláště bude řešeno EPDM pásky. Návaznosti výplní otvorů a stavebních konstrukcí, atik, detailů apod. budou systémově řešeny pomocí tepelně izolačních profilů na polyuretanové bázi z tvrdé pěny.</w:t>
      </w:r>
    </w:p>
    <w:p w14:paraId="06EF64C5" w14:textId="77777777" w:rsidR="00B87791" w:rsidRPr="00751E29" w:rsidRDefault="00B87791" w:rsidP="00751E29">
      <w:pPr>
        <w:suppressAutoHyphens w:val="0"/>
        <w:spacing w:line="240" w:lineRule="exact"/>
        <w:ind w:firstLine="340"/>
        <w:jc w:val="both"/>
        <w:outlineLvl w:val="1"/>
        <w:rPr>
          <w:rFonts w:cs="Times New Roman"/>
          <w:lang w:eastAsia="x-none"/>
        </w:rPr>
      </w:pPr>
    </w:p>
    <w:p w14:paraId="5CD99592" w14:textId="77777777" w:rsidR="00B87791" w:rsidRPr="00B87791" w:rsidRDefault="00B87791" w:rsidP="00B87791">
      <w:pPr>
        <w:suppressAutoHyphens w:val="0"/>
        <w:spacing w:line="240" w:lineRule="exact"/>
        <w:ind w:firstLine="340"/>
        <w:jc w:val="both"/>
        <w:outlineLvl w:val="1"/>
        <w:rPr>
          <w:rFonts w:cs="Times New Roman"/>
          <w:lang w:eastAsia="x-none"/>
        </w:rPr>
      </w:pPr>
      <w:bookmarkStart w:id="50" w:name="_Toc532487238"/>
      <w:bookmarkStart w:id="51" w:name="_Toc532488033"/>
      <w:r w:rsidRPr="00B87791">
        <w:rPr>
          <w:rFonts w:cs="Times New Roman"/>
          <w:lang w:eastAsia="x-none"/>
        </w:rPr>
        <w:t>Všechny stavební konstrukce a prvky obálky budovy jsou navrženy tak, že splňují požadavky normy ČSN 730540-2 Požadavky. Pro objekt je podle zákona 406/2000Sb a dle aktualizované vyhlášky MPO ČR č. 264/2020 Sb. zpracován PENB.  Dle této vyhlášky stavba musí splnit požadavky pro nové budovy s téměř nulovou spotřebou energie. Všechny stavební konstrukce a prvky obálky budovy splňují dle této vyhlášky požadavek na průměrný součinitel prostupu tepla.</w:t>
      </w:r>
    </w:p>
    <w:p w14:paraId="6507B4DE" w14:textId="530408FC" w:rsidR="00751E29" w:rsidRPr="00751E29" w:rsidRDefault="00B87791" w:rsidP="00B87791">
      <w:pPr>
        <w:suppressAutoHyphens w:val="0"/>
        <w:spacing w:line="240" w:lineRule="exact"/>
        <w:ind w:firstLine="340"/>
        <w:jc w:val="both"/>
        <w:outlineLvl w:val="1"/>
        <w:rPr>
          <w:rFonts w:cs="Times New Roman"/>
          <w:lang w:eastAsia="x-none"/>
        </w:rPr>
      </w:pPr>
      <w:r w:rsidRPr="00B87791">
        <w:rPr>
          <w:rFonts w:cs="Times New Roman"/>
          <w:lang w:eastAsia="x-none"/>
        </w:rPr>
        <w:t xml:space="preserve"> </w:t>
      </w:r>
      <w:r w:rsidR="00751E29" w:rsidRPr="00751E29">
        <w:rPr>
          <w:rFonts w:cs="Times New Roman"/>
          <w:lang w:eastAsia="x-none"/>
        </w:rPr>
        <w:t>Podrobně - viz průkaz</w:t>
      </w:r>
      <w:r w:rsidR="00751E29">
        <w:rPr>
          <w:rFonts w:cs="Times New Roman"/>
          <w:lang w:eastAsia="x-none"/>
        </w:rPr>
        <w:t xml:space="preserve"> </w:t>
      </w:r>
      <w:r w:rsidR="00751E29" w:rsidRPr="00751E29">
        <w:rPr>
          <w:rFonts w:cs="Times New Roman"/>
          <w:lang w:eastAsia="x-none"/>
        </w:rPr>
        <w:t>energetické náročnosti budovy jenž je součástí Dokumentace ke</w:t>
      </w:r>
      <w:r w:rsidR="00751E29">
        <w:rPr>
          <w:rFonts w:cs="Times New Roman"/>
          <w:lang w:eastAsia="x-none"/>
        </w:rPr>
        <w:t xml:space="preserve"> </w:t>
      </w:r>
      <w:r w:rsidR="00751E29" w:rsidRPr="00751E29">
        <w:rPr>
          <w:rFonts w:cs="Times New Roman"/>
          <w:lang w:eastAsia="x-none"/>
        </w:rPr>
        <w:t xml:space="preserve">stavebnímu povolení. </w:t>
      </w:r>
      <w:bookmarkEnd w:id="50"/>
      <w:bookmarkEnd w:id="51"/>
    </w:p>
    <w:p w14:paraId="688C2387" w14:textId="77777777" w:rsidR="00751E29" w:rsidRPr="005B7794" w:rsidRDefault="00751E29" w:rsidP="00751E29">
      <w:pPr>
        <w:pStyle w:val="textzpravyCharChar"/>
        <w:spacing w:line="280" w:lineRule="atLeast"/>
      </w:pPr>
    </w:p>
    <w:p w14:paraId="633BD53F" w14:textId="77777777" w:rsidR="00751E29" w:rsidRDefault="00751E29" w:rsidP="00751E29">
      <w:pPr>
        <w:pStyle w:val="3"/>
        <w:numPr>
          <w:ilvl w:val="0"/>
          <w:numId w:val="0"/>
        </w:numPr>
      </w:pPr>
      <w:bookmarkStart w:id="52" w:name="_Toc532482700"/>
      <w:bookmarkStart w:id="53" w:name="_Toc27642016"/>
      <w:r>
        <w:t>D.5.3</w:t>
      </w:r>
      <w:r>
        <w:tab/>
        <w:t>Akustika/ hluk</w:t>
      </w:r>
      <w:bookmarkEnd w:id="52"/>
      <w:bookmarkEnd w:id="53"/>
    </w:p>
    <w:p w14:paraId="0970BE9C" w14:textId="77777777" w:rsidR="00751E29" w:rsidRP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t>Dělící stěny chráněných místností, vstupní dveře, okna budou splňovat akustické požadavky dané závaznými předpisy.</w:t>
      </w:r>
    </w:p>
    <w:p w14:paraId="454D2FA7" w14:textId="078F9CF0" w:rsidR="00751E29" w:rsidRP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t xml:space="preserve">Dále pro snížení vlastní hlučnosti vzduchotechnických </w:t>
      </w:r>
      <w:r>
        <w:rPr>
          <w:rFonts w:cs="Times New Roman"/>
          <w:lang w:eastAsia="x-none"/>
        </w:rPr>
        <w:t xml:space="preserve">a technologických </w:t>
      </w:r>
      <w:r w:rsidRPr="00751E29">
        <w:rPr>
          <w:rFonts w:cs="Times New Roman"/>
          <w:lang w:eastAsia="x-none"/>
        </w:rPr>
        <w:t>zařízení budou přijata následující opatření:</w:t>
      </w:r>
    </w:p>
    <w:p w14:paraId="3D29F05C" w14:textId="2B8452EB" w:rsidR="00751E29" w:rsidRP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t>-do potrubních sítí budou umístěny tlumiče hluku, přičemž</w:t>
      </w:r>
    </w:p>
    <w:p w14:paraId="0CF6D955" w14:textId="77777777" w:rsidR="00751E29" w:rsidRP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t>-hluk bude přednostně eliminován v místě jeho zdroje tzn., že tlumiče budou přednostně umisťovány v těsné blízkosti ventilátorů</w:t>
      </w:r>
    </w:p>
    <w:p w14:paraId="74FC5889" w14:textId="77777777" w:rsidR="00751E29" w:rsidRP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t>-zařízení budou dimenzovány ve středních partií výkonových polí i pro maximální průtok</w:t>
      </w:r>
    </w:p>
    <w:p w14:paraId="0FDD64A0" w14:textId="77777777" w:rsidR="00751E29" w:rsidRPr="00751E29" w:rsidRDefault="00751E29" w:rsidP="00751E29">
      <w:pPr>
        <w:suppressAutoHyphens w:val="0"/>
        <w:spacing w:line="240" w:lineRule="exact"/>
        <w:ind w:firstLine="340"/>
        <w:jc w:val="both"/>
        <w:outlineLvl w:val="1"/>
        <w:rPr>
          <w:rFonts w:cs="Times New Roman"/>
          <w:lang w:eastAsia="x-none"/>
        </w:rPr>
      </w:pPr>
      <w:r w:rsidRPr="00751E29">
        <w:rPr>
          <w:rFonts w:cs="Times New Roman"/>
          <w:lang w:eastAsia="x-none"/>
        </w:rPr>
        <w:t>Podrobné akustické posouzení je součástí přílohy tohoto projektu (hluková studie).</w:t>
      </w:r>
    </w:p>
    <w:p w14:paraId="3B6A147C" w14:textId="77777777" w:rsidR="00751E29" w:rsidRDefault="00751E29" w:rsidP="00751E29">
      <w:pPr>
        <w:pStyle w:val="3"/>
        <w:numPr>
          <w:ilvl w:val="0"/>
          <w:numId w:val="0"/>
        </w:numPr>
      </w:pPr>
    </w:p>
    <w:p w14:paraId="6FA0A206" w14:textId="77777777" w:rsidR="00751E29" w:rsidRDefault="00751E29" w:rsidP="00751E29">
      <w:pPr>
        <w:pStyle w:val="3"/>
        <w:numPr>
          <w:ilvl w:val="0"/>
          <w:numId w:val="0"/>
        </w:numPr>
      </w:pPr>
      <w:bookmarkStart w:id="54" w:name="_Toc27642017"/>
      <w:r>
        <w:t>D.5.4</w:t>
      </w:r>
      <w:r>
        <w:tab/>
        <w:t>Vibrace</w:t>
      </w:r>
      <w:bookmarkEnd w:id="54"/>
    </w:p>
    <w:p w14:paraId="0074BD3D" w14:textId="77777777" w:rsidR="00751E29" w:rsidRPr="00A62A55" w:rsidRDefault="00751E29" w:rsidP="00A62A55">
      <w:pPr>
        <w:suppressAutoHyphens w:val="0"/>
        <w:spacing w:line="240" w:lineRule="exact"/>
        <w:ind w:firstLine="340"/>
        <w:jc w:val="both"/>
        <w:outlineLvl w:val="1"/>
        <w:rPr>
          <w:rFonts w:cs="Times New Roman"/>
          <w:lang w:eastAsia="x-none"/>
        </w:rPr>
      </w:pPr>
      <w:r w:rsidRPr="00A62A55">
        <w:rPr>
          <w:rFonts w:cs="Times New Roman"/>
          <w:lang w:eastAsia="x-none"/>
        </w:rPr>
        <w:t>Z důvodu zabránění přenosu vibrací od technologických zařízení jsou předpokládána následující antivibrační opatření:</w:t>
      </w:r>
    </w:p>
    <w:p w14:paraId="198C86C8" w14:textId="036E5BEC" w:rsidR="00751E29" w:rsidRPr="00A62A55" w:rsidRDefault="00A62A55" w:rsidP="00A62A55">
      <w:pPr>
        <w:suppressAutoHyphens w:val="0"/>
        <w:spacing w:line="240" w:lineRule="exact"/>
        <w:ind w:firstLine="340"/>
        <w:jc w:val="both"/>
        <w:outlineLvl w:val="1"/>
        <w:rPr>
          <w:rFonts w:cs="Times New Roman"/>
          <w:lang w:eastAsia="x-none"/>
        </w:rPr>
      </w:pPr>
      <w:r>
        <w:rPr>
          <w:rFonts w:cs="Times New Roman"/>
          <w:lang w:eastAsia="x-none"/>
        </w:rPr>
        <w:t>-</w:t>
      </w:r>
      <w:r w:rsidR="00751E29" w:rsidRPr="00A62A55">
        <w:rPr>
          <w:rFonts w:cs="Times New Roman"/>
          <w:lang w:eastAsia="x-none"/>
        </w:rPr>
        <w:t>zařízení, která jsou zdrojem nežádoucích vibrací a otřesů, budou uložena na kovových či pryžových izolátorech chvění</w:t>
      </w:r>
    </w:p>
    <w:p w14:paraId="3F1B7449" w14:textId="3BC92887" w:rsidR="00751E29" w:rsidRPr="00A62A55" w:rsidRDefault="00A62A55" w:rsidP="00A62A55">
      <w:pPr>
        <w:suppressAutoHyphens w:val="0"/>
        <w:spacing w:line="240" w:lineRule="exact"/>
        <w:ind w:firstLine="340"/>
        <w:jc w:val="both"/>
        <w:outlineLvl w:val="1"/>
        <w:rPr>
          <w:rFonts w:cs="Times New Roman"/>
          <w:lang w:eastAsia="x-none"/>
        </w:rPr>
      </w:pPr>
      <w:r>
        <w:rPr>
          <w:rFonts w:cs="Times New Roman"/>
          <w:lang w:eastAsia="x-none"/>
        </w:rPr>
        <w:t>-</w:t>
      </w:r>
      <w:r w:rsidR="00751E29" w:rsidRPr="00A62A55">
        <w:rPr>
          <w:rFonts w:cs="Times New Roman"/>
          <w:lang w:eastAsia="x-none"/>
        </w:rPr>
        <w:t>potrubí na závěsech budou od stavební konstrukce pružně oddělena</w:t>
      </w:r>
    </w:p>
    <w:p w14:paraId="1B48DA65" w14:textId="2F249AEF" w:rsidR="00751E29" w:rsidRPr="00A62A55" w:rsidRDefault="00A62A55" w:rsidP="00A62A55">
      <w:pPr>
        <w:suppressAutoHyphens w:val="0"/>
        <w:spacing w:line="240" w:lineRule="exact"/>
        <w:ind w:firstLine="340"/>
        <w:jc w:val="both"/>
        <w:outlineLvl w:val="1"/>
        <w:rPr>
          <w:rFonts w:cs="Times New Roman"/>
          <w:lang w:eastAsia="x-none"/>
        </w:rPr>
      </w:pPr>
      <w:r>
        <w:rPr>
          <w:rFonts w:cs="Times New Roman"/>
          <w:lang w:eastAsia="x-none"/>
        </w:rPr>
        <w:t>-</w:t>
      </w:r>
      <w:r w:rsidR="00751E29" w:rsidRPr="00A62A55">
        <w:rPr>
          <w:rFonts w:cs="Times New Roman"/>
          <w:lang w:eastAsia="x-none"/>
        </w:rPr>
        <w:t>vzduchotechnické jednotky a ventilátory budou od potrubní sítě pružně odděleny dilatačními vložkami</w:t>
      </w:r>
    </w:p>
    <w:p w14:paraId="54EF0398" w14:textId="2A589F23" w:rsidR="00751E29" w:rsidRPr="00A62A55" w:rsidRDefault="00A62A55" w:rsidP="00A62A55">
      <w:pPr>
        <w:suppressAutoHyphens w:val="0"/>
        <w:spacing w:line="240" w:lineRule="exact"/>
        <w:ind w:firstLine="340"/>
        <w:jc w:val="both"/>
        <w:outlineLvl w:val="1"/>
        <w:rPr>
          <w:rFonts w:cs="Times New Roman"/>
          <w:lang w:eastAsia="x-none"/>
        </w:rPr>
      </w:pPr>
      <w:r>
        <w:rPr>
          <w:rFonts w:cs="Times New Roman"/>
          <w:lang w:eastAsia="x-none"/>
        </w:rPr>
        <w:t>-</w:t>
      </w:r>
      <w:r w:rsidR="00751E29" w:rsidRPr="00A62A55">
        <w:rPr>
          <w:rFonts w:cs="Times New Roman"/>
          <w:lang w:eastAsia="x-none"/>
        </w:rPr>
        <w:t>sokly pod jednotkami a ventilátory ve budou provedeny jako plovoucí</w:t>
      </w:r>
    </w:p>
    <w:p w14:paraId="7069D32E" w14:textId="436E4392" w:rsidR="00751E29" w:rsidRDefault="00A62A55" w:rsidP="00A62A55">
      <w:pPr>
        <w:suppressAutoHyphens w:val="0"/>
        <w:spacing w:line="240" w:lineRule="exact"/>
        <w:ind w:firstLine="340"/>
        <w:jc w:val="both"/>
        <w:outlineLvl w:val="1"/>
        <w:rPr>
          <w:rFonts w:cs="Times New Roman"/>
          <w:lang w:eastAsia="x-none"/>
        </w:rPr>
      </w:pPr>
      <w:r>
        <w:rPr>
          <w:rFonts w:cs="Times New Roman"/>
          <w:lang w:eastAsia="x-none"/>
        </w:rPr>
        <w:t>-</w:t>
      </w:r>
      <w:r w:rsidR="00751E29" w:rsidRPr="00A62A55">
        <w:rPr>
          <w:rFonts w:cs="Times New Roman"/>
          <w:lang w:eastAsia="x-none"/>
        </w:rPr>
        <w:t>v prostupech stavebními konstrukcemi bude vzduchotechnické potrubí i ostatní rozvody od této stavební konstrukce pružně odděleno (např. obalením pružným materiálem), nesmí být v prostupech zabetonováno</w:t>
      </w:r>
      <w:r>
        <w:rPr>
          <w:rFonts w:cs="Times New Roman"/>
          <w:lang w:eastAsia="x-none"/>
        </w:rPr>
        <w:t>.</w:t>
      </w:r>
    </w:p>
    <w:p w14:paraId="78231E17" w14:textId="76E14DFD" w:rsidR="00A62A55" w:rsidRDefault="00A62A55" w:rsidP="00A62A55">
      <w:pPr>
        <w:suppressAutoHyphens w:val="0"/>
        <w:spacing w:line="240" w:lineRule="exact"/>
        <w:ind w:firstLine="340"/>
        <w:jc w:val="both"/>
        <w:outlineLvl w:val="1"/>
        <w:rPr>
          <w:rFonts w:cs="Times New Roman"/>
          <w:lang w:eastAsia="x-none"/>
        </w:rPr>
      </w:pPr>
    </w:p>
    <w:p w14:paraId="03FFCCF6" w14:textId="77777777" w:rsidR="00A62A55" w:rsidRPr="00DA74D6" w:rsidRDefault="00A62A55" w:rsidP="00A62A55">
      <w:pPr>
        <w:pStyle w:val="3"/>
        <w:numPr>
          <w:ilvl w:val="0"/>
          <w:numId w:val="0"/>
        </w:numPr>
      </w:pPr>
      <w:bookmarkStart w:id="55" w:name="_Toc27642018"/>
      <w:r>
        <w:t>D.5.5</w:t>
      </w:r>
      <w:r>
        <w:tab/>
        <w:t>O</w:t>
      </w:r>
      <w:r w:rsidRPr="00DA74D6">
        <w:t xml:space="preserve">chrana stavby před negativními </w:t>
      </w:r>
      <w:r>
        <w:t>ú</w:t>
      </w:r>
      <w:r w:rsidRPr="00DA74D6">
        <w:t>činky vnějšího prostředí</w:t>
      </w:r>
      <w:bookmarkEnd w:id="55"/>
    </w:p>
    <w:p w14:paraId="07669FE2" w14:textId="77777777" w:rsidR="00A62A55" w:rsidRDefault="00A62A55" w:rsidP="00A62A55">
      <w:pPr>
        <w:pStyle w:val="Normlnodsazen"/>
        <w:ind w:left="0"/>
      </w:pPr>
      <w:r w:rsidRPr="00975FC0">
        <w:rPr>
          <w:i/>
          <w:u w:val="single"/>
        </w:rPr>
        <w:t>Poddolování</w:t>
      </w:r>
      <w:r>
        <w:t xml:space="preserve"> </w:t>
      </w:r>
    </w:p>
    <w:p w14:paraId="07106285" w14:textId="77777777" w:rsidR="00A62A55" w:rsidRPr="00A62A55" w:rsidRDefault="00A62A55" w:rsidP="00A62A55">
      <w:pPr>
        <w:suppressAutoHyphens w:val="0"/>
        <w:spacing w:line="240" w:lineRule="exact"/>
        <w:ind w:firstLine="340"/>
        <w:jc w:val="both"/>
        <w:outlineLvl w:val="1"/>
        <w:rPr>
          <w:rFonts w:cs="Times New Roman"/>
          <w:lang w:eastAsia="x-none"/>
        </w:rPr>
      </w:pPr>
      <w:r w:rsidRPr="00A62A55">
        <w:rPr>
          <w:rFonts w:cs="Times New Roman"/>
          <w:lang w:eastAsia="x-none"/>
        </w:rPr>
        <w:t xml:space="preserve">Dle informace mapového portálu České geologické služby zájmové území není poddolováno. Stavbu není nutno zajišťovat proti účinkům poddolování a výskytu metanu </w:t>
      </w:r>
    </w:p>
    <w:p w14:paraId="1AA02B63" w14:textId="77777777" w:rsidR="00A62A55" w:rsidRDefault="00A62A55" w:rsidP="00A62A55">
      <w:pPr>
        <w:pStyle w:val="Normlnodsazen"/>
        <w:ind w:left="0"/>
      </w:pPr>
      <w:r w:rsidRPr="00975FC0">
        <w:rPr>
          <w:i/>
          <w:u w:val="single"/>
        </w:rPr>
        <w:t xml:space="preserve">Povodně </w:t>
      </w:r>
    </w:p>
    <w:p w14:paraId="0DAD28BE" w14:textId="77777777" w:rsidR="00A62A55" w:rsidRPr="00A62A55" w:rsidRDefault="00A62A55" w:rsidP="00A62A55">
      <w:pPr>
        <w:suppressAutoHyphens w:val="0"/>
        <w:spacing w:line="240" w:lineRule="exact"/>
        <w:ind w:firstLine="340"/>
        <w:jc w:val="both"/>
        <w:outlineLvl w:val="1"/>
        <w:rPr>
          <w:rFonts w:cs="Times New Roman"/>
          <w:lang w:eastAsia="x-none"/>
        </w:rPr>
      </w:pPr>
      <w:r w:rsidRPr="00A62A55">
        <w:rPr>
          <w:rFonts w:cs="Times New Roman"/>
          <w:lang w:eastAsia="x-none"/>
        </w:rPr>
        <w:lastRenderedPageBreak/>
        <w:t>Stavba je situována mimo vyhlášené záplavové území. Protipovodňová opatření nejsou vyžadována</w:t>
      </w:r>
    </w:p>
    <w:p w14:paraId="4700C835" w14:textId="77777777" w:rsidR="00A62A55" w:rsidRDefault="00A62A55" w:rsidP="00A62A55">
      <w:pPr>
        <w:pStyle w:val="Normlnodsazen"/>
        <w:ind w:left="0"/>
      </w:pPr>
      <w:r w:rsidRPr="000E0F4B">
        <w:rPr>
          <w:i/>
          <w:u w:val="single"/>
        </w:rPr>
        <w:t>Sesuvy půdy</w:t>
      </w:r>
      <w:r>
        <w:t xml:space="preserve"> </w:t>
      </w:r>
    </w:p>
    <w:p w14:paraId="040D622A" w14:textId="0AA27225" w:rsidR="00A62A55" w:rsidRPr="00A62A55" w:rsidRDefault="00A62A55" w:rsidP="00A62A55">
      <w:pPr>
        <w:suppressAutoHyphens w:val="0"/>
        <w:spacing w:line="240" w:lineRule="exact"/>
        <w:ind w:firstLine="340"/>
        <w:jc w:val="both"/>
        <w:outlineLvl w:val="1"/>
        <w:rPr>
          <w:rFonts w:cs="Times New Roman"/>
          <w:lang w:eastAsia="x-none"/>
        </w:rPr>
      </w:pPr>
      <w:r w:rsidRPr="00E01C7C">
        <w:rPr>
          <w:iCs/>
        </w:rPr>
        <w:t xml:space="preserve"> </w:t>
      </w:r>
      <w:r w:rsidRPr="00A62A55">
        <w:rPr>
          <w:rFonts w:cs="Times New Roman"/>
          <w:lang w:eastAsia="x-none"/>
        </w:rPr>
        <w:t>V zájmové lokalitě ani v přilehlém okolí se dle databáze České geologické služby-Geofondu registrovaná sesuvná území nevyskytují a zájmový prostor tak není ohrožen těmito vlivy. Z výše uvedeného proto není důvod přistupovat při výstavbě k ochranným opatřením vůči těmto vlivům.</w:t>
      </w:r>
    </w:p>
    <w:p w14:paraId="107B8E9F" w14:textId="77777777" w:rsidR="00A62A55" w:rsidRDefault="00A62A55" w:rsidP="00A62A55">
      <w:pPr>
        <w:pStyle w:val="Normlnodsazen"/>
        <w:ind w:left="0"/>
        <w:rPr>
          <w:i/>
          <w:u w:val="single"/>
        </w:rPr>
      </w:pPr>
      <w:r w:rsidRPr="000E0F4B">
        <w:rPr>
          <w:i/>
          <w:u w:val="single"/>
        </w:rPr>
        <w:t xml:space="preserve">Radon </w:t>
      </w:r>
    </w:p>
    <w:p w14:paraId="7FC46D3D" w14:textId="1411236E" w:rsidR="00A62A55" w:rsidRPr="009D42AA" w:rsidRDefault="00A62A55" w:rsidP="009D42AA">
      <w:pPr>
        <w:suppressAutoHyphens w:val="0"/>
        <w:spacing w:line="240" w:lineRule="exact"/>
        <w:ind w:firstLine="340"/>
        <w:jc w:val="both"/>
        <w:outlineLvl w:val="1"/>
        <w:rPr>
          <w:rFonts w:cs="Times New Roman"/>
          <w:lang w:eastAsia="x-none"/>
        </w:rPr>
      </w:pPr>
      <w:r w:rsidRPr="009D42AA">
        <w:rPr>
          <w:rFonts w:cs="Times New Roman"/>
          <w:lang w:eastAsia="x-none"/>
        </w:rPr>
        <w:t xml:space="preserve">V zájmové oblasti byl proveden průzkum radonového indexu pozemku. Výsledky </w:t>
      </w:r>
      <w:r w:rsidR="009D42AA">
        <w:rPr>
          <w:rFonts w:cs="Times New Roman"/>
          <w:lang w:eastAsia="x-none"/>
        </w:rPr>
        <w:t xml:space="preserve">měření jsou uvedeny </w:t>
      </w:r>
      <w:r w:rsidR="009D42AA" w:rsidRPr="009D42AA">
        <w:rPr>
          <w:rFonts w:cs="Times New Roman"/>
          <w:lang w:eastAsia="x-none"/>
        </w:rPr>
        <w:t>v samostatné závěrečné zprávě, jenž je součástí dokladové části této dokumentace</w:t>
      </w:r>
      <w:r w:rsidRPr="009D42AA">
        <w:rPr>
          <w:rFonts w:cs="Times New Roman"/>
          <w:lang w:eastAsia="x-none"/>
        </w:rPr>
        <w:t xml:space="preserve">. Hodnota 3. kvartilu statistického souboru hodnot objemové aktivity radonu činí </w:t>
      </w:r>
      <w:r w:rsidR="009D42AA" w:rsidRPr="009D42AA">
        <w:rPr>
          <w:rFonts w:cs="Times New Roman"/>
          <w:lang w:eastAsia="x-none"/>
        </w:rPr>
        <w:t>30,3</w:t>
      </w:r>
      <w:r w:rsidRPr="009D42AA">
        <w:rPr>
          <w:rFonts w:cs="Times New Roman"/>
          <w:lang w:eastAsia="x-none"/>
        </w:rPr>
        <w:t xml:space="preserve"> kBq.m-3. Radonový index pozemku je hodnocen jako nízký</w:t>
      </w:r>
      <w:r w:rsidR="009D42AA">
        <w:rPr>
          <w:rFonts w:cs="Times New Roman"/>
          <w:lang w:eastAsia="x-none"/>
        </w:rPr>
        <w:t xml:space="preserve"> a není nutno provádět opatření</w:t>
      </w:r>
      <w:r w:rsidRPr="009D42AA">
        <w:rPr>
          <w:rFonts w:cs="Times New Roman"/>
          <w:lang w:eastAsia="x-none"/>
        </w:rPr>
        <w:t>.</w:t>
      </w:r>
    </w:p>
    <w:p w14:paraId="0D7EBCE6" w14:textId="77777777" w:rsidR="00A62A55" w:rsidRDefault="00A62A55" w:rsidP="00A62A55">
      <w:pPr>
        <w:pStyle w:val="Normlnodsazen"/>
        <w:ind w:left="0"/>
      </w:pPr>
      <w:r w:rsidRPr="000E0F4B">
        <w:rPr>
          <w:i/>
          <w:u w:val="single"/>
        </w:rPr>
        <w:t>Ochrana proti bludným proudům</w:t>
      </w:r>
      <w:r>
        <w:t xml:space="preserve"> </w:t>
      </w:r>
    </w:p>
    <w:p w14:paraId="449B4D14" w14:textId="6722F47C" w:rsidR="00FE3887" w:rsidRPr="00FE3887" w:rsidRDefault="00FE3887" w:rsidP="00FE3887">
      <w:pPr>
        <w:suppressAutoHyphens w:val="0"/>
        <w:spacing w:line="240" w:lineRule="exact"/>
        <w:ind w:firstLine="340"/>
        <w:jc w:val="both"/>
        <w:outlineLvl w:val="1"/>
        <w:rPr>
          <w:rFonts w:cs="Times New Roman"/>
          <w:lang w:eastAsia="x-none"/>
        </w:rPr>
      </w:pPr>
      <w:r w:rsidRPr="00FE3887">
        <w:rPr>
          <w:rFonts w:cs="Times New Roman"/>
          <w:lang w:eastAsia="x-none"/>
        </w:rPr>
        <w:t>Z jednotlivých korozních parametrů uvedených v ČSN 03 8375 a ČSN 03 8365 vyplývá</w:t>
      </w:r>
      <w:r w:rsidR="0074346F">
        <w:rPr>
          <w:rFonts w:cs="Times New Roman"/>
          <w:lang w:eastAsia="x-none"/>
        </w:rPr>
        <w:t xml:space="preserve">, </w:t>
      </w:r>
      <w:r w:rsidRPr="00FE3887">
        <w:rPr>
          <w:rFonts w:cs="Times New Roman"/>
          <w:lang w:eastAsia="x-none"/>
        </w:rPr>
        <w:t>že celá posuzovaná oblast z hlediska úložných kovových zařízení se nachází v prostředí zvýšené korozní agresivity. Oblast se nachází v oblasti 4. stupně dle TP 124.</w:t>
      </w:r>
    </w:p>
    <w:p w14:paraId="14E8D135" w14:textId="5ACB3DE4" w:rsidR="00FE3887" w:rsidRDefault="00FE3887" w:rsidP="00CC3211">
      <w:pPr>
        <w:suppressAutoHyphens w:val="0"/>
        <w:spacing w:line="240" w:lineRule="exact"/>
        <w:jc w:val="both"/>
        <w:outlineLvl w:val="1"/>
        <w:rPr>
          <w:snapToGrid w:val="0"/>
        </w:rPr>
      </w:pPr>
    </w:p>
    <w:p w14:paraId="220EDE07" w14:textId="062D95DE" w:rsidR="00FE3887" w:rsidRPr="0074346F" w:rsidRDefault="00FE3887" w:rsidP="0074346F">
      <w:pPr>
        <w:suppressAutoHyphens w:val="0"/>
        <w:spacing w:line="240" w:lineRule="exact"/>
        <w:ind w:firstLine="340"/>
        <w:jc w:val="both"/>
        <w:outlineLvl w:val="1"/>
        <w:rPr>
          <w:iCs/>
        </w:rPr>
      </w:pPr>
      <w:r w:rsidRPr="0074346F">
        <w:rPr>
          <w:iCs/>
        </w:rPr>
        <w:t>Bude provedena aktivní ochrana protikorozní ochrany</w:t>
      </w:r>
      <w:r w:rsidR="0074346F" w:rsidRPr="0074346F">
        <w:rPr>
          <w:iCs/>
        </w:rPr>
        <w:t xml:space="preserve">. </w:t>
      </w:r>
      <w:r w:rsidRPr="0074346F">
        <w:rPr>
          <w:iCs/>
        </w:rPr>
        <w:t xml:space="preserve">Ocelové armatury základových desek </w:t>
      </w:r>
      <w:r w:rsidR="0074346F">
        <w:rPr>
          <w:iCs/>
        </w:rPr>
        <w:t xml:space="preserve">budou </w:t>
      </w:r>
      <w:r w:rsidRPr="0074346F">
        <w:rPr>
          <w:iCs/>
        </w:rPr>
        <w:t>elektricky vodivě propoj</w:t>
      </w:r>
      <w:r w:rsidR="0074346F">
        <w:rPr>
          <w:iCs/>
        </w:rPr>
        <w:t>ena</w:t>
      </w:r>
      <w:r w:rsidRPr="0074346F">
        <w:rPr>
          <w:iCs/>
        </w:rPr>
        <w:t xml:space="preserve"> provařením armovacích prutů tak, aby vznikla provařená mříž minimálně 4 x 4 m. Z takto provařené mříže </w:t>
      </w:r>
      <w:r w:rsidR="0074346F">
        <w:rPr>
          <w:iCs/>
        </w:rPr>
        <w:t xml:space="preserve">bude </w:t>
      </w:r>
      <w:r w:rsidRPr="0074346F">
        <w:rPr>
          <w:iCs/>
        </w:rPr>
        <w:t>vyv</w:t>
      </w:r>
      <w:r w:rsidR="0074346F">
        <w:rPr>
          <w:iCs/>
        </w:rPr>
        <w:t>eden</w:t>
      </w:r>
      <w:r w:rsidRPr="0074346F">
        <w:rPr>
          <w:iCs/>
        </w:rPr>
        <w:t xml:space="preserve"> na dobře přístupném místě měřící bod</w:t>
      </w:r>
      <w:r w:rsidR="0074346F">
        <w:rPr>
          <w:iCs/>
        </w:rPr>
        <w:t xml:space="preserve"> -</w:t>
      </w:r>
      <w:r w:rsidRPr="0074346F">
        <w:rPr>
          <w:iCs/>
        </w:rPr>
        <w:t xml:space="preserve"> pozinkovan</w:t>
      </w:r>
      <w:r w:rsidR="0074346F">
        <w:rPr>
          <w:iCs/>
        </w:rPr>
        <w:t>á</w:t>
      </w:r>
      <w:r w:rsidRPr="0074346F">
        <w:rPr>
          <w:iCs/>
        </w:rPr>
        <w:t xml:space="preserve"> závitov</w:t>
      </w:r>
      <w:r w:rsidR="0074346F">
        <w:rPr>
          <w:iCs/>
        </w:rPr>
        <w:t>á</w:t>
      </w:r>
      <w:r w:rsidRPr="0074346F">
        <w:rPr>
          <w:iCs/>
        </w:rPr>
        <w:t xml:space="preserve"> tyč vyčnívající 5 cm z betonového základu.</w:t>
      </w:r>
    </w:p>
    <w:p w14:paraId="238D271B" w14:textId="703E3900" w:rsidR="00FE3887" w:rsidRDefault="00FE3887" w:rsidP="0074346F">
      <w:pPr>
        <w:suppressAutoHyphens w:val="0"/>
        <w:spacing w:line="240" w:lineRule="exact"/>
        <w:ind w:firstLine="340"/>
        <w:jc w:val="both"/>
        <w:outlineLvl w:val="1"/>
        <w:rPr>
          <w:iCs/>
        </w:rPr>
      </w:pPr>
      <w:r w:rsidRPr="0074346F">
        <w:rPr>
          <w:iCs/>
        </w:rPr>
        <w:t xml:space="preserve">Zemnicí pásek pro přizemnění bleskosvodů </w:t>
      </w:r>
      <w:r w:rsidR="0074346F">
        <w:rPr>
          <w:iCs/>
        </w:rPr>
        <w:t xml:space="preserve">bude </w:t>
      </w:r>
      <w:r w:rsidRPr="0074346F">
        <w:rPr>
          <w:iCs/>
        </w:rPr>
        <w:t>ulož</w:t>
      </w:r>
      <w:r w:rsidR="0074346F">
        <w:rPr>
          <w:iCs/>
        </w:rPr>
        <w:t>en</w:t>
      </w:r>
      <w:r w:rsidRPr="0074346F">
        <w:rPr>
          <w:iCs/>
        </w:rPr>
        <w:t xml:space="preserve"> po obvodu kolem budovy a</w:t>
      </w:r>
      <w:r w:rsidR="0074346F">
        <w:rPr>
          <w:iCs/>
        </w:rPr>
        <w:t xml:space="preserve"> bude </w:t>
      </w:r>
      <w:r w:rsidRPr="0074346F">
        <w:rPr>
          <w:iCs/>
        </w:rPr>
        <w:t>propoj</w:t>
      </w:r>
      <w:r w:rsidR="0074346F">
        <w:rPr>
          <w:iCs/>
        </w:rPr>
        <w:t>en</w:t>
      </w:r>
      <w:r w:rsidRPr="0074346F">
        <w:rPr>
          <w:iCs/>
        </w:rPr>
        <w:t xml:space="preserve"> s měřícím bodem provařené mříže.</w:t>
      </w:r>
    </w:p>
    <w:p w14:paraId="752FD025" w14:textId="46512157" w:rsidR="00FE3887" w:rsidRDefault="00FE3887" w:rsidP="00A62A55">
      <w:pPr>
        <w:suppressAutoHyphens w:val="0"/>
        <w:spacing w:line="240" w:lineRule="exact"/>
        <w:ind w:firstLine="340"/>
        <w:jc w:val="both"/>
        <w:outlineLvl w:val="1"/>
        <w:rPr>
          <w:iCs/>
        </w:rPr>
      </w:pPr>
    </w:p>
    <w:p w14:paraId="3178D0DC" w14:textId="6EBF0407" w:rsidR="00FE3887" w:rsidRPr="00FB0A71" w:rsidRDefault="00FE3887" w:rsidP="00FB0A71">
      <w:pPr>
        <w:suppressAutoHyphens w:val="0"/>
        <w:spacing w:line="240" w:lineRule="exact"/>
        <w:ind w:firstLine="340"/>
        <w:jc w:val="both"/>
        <w:outlineLvl w:val="1"/>
        <w:rPr>
          <w:rFonts w:cs="Times New Roman"/>
          <w:lang w:eastAsia="x-none"/>
        </w:rPr>
      </w:pPr>
      <w:r w:rsidRPr="00FE3887">
        <w:rPr>
          <w:rFonts w:cs="Times New Roman"/>
          <w:lang w:eastAsia="x-none"/>
        </w:rPr>
        <w:t xml:space="preserve">Před dokončením a předáním stavby budou provedena kontrolní měření korozních potenciálů na měřícím bodě a </w:t>
      </w:r>
      <w:proofErr w:type="spellStart"/>
      <w:r w:rsidRPr="00FE3887">
        <w:rPr>
          <w:rFonts w:cs="Times New Roman"/>
          <w:lang w:eastAsia="x-none"/>
        </w:rPr>
        <w:t>FeZn</w:t>
      </w:r>
      <w:proofErr w:type="spellEnd"/>
      <w:r w:rsidRPr="00FE3887">
        <w:rPr>
          <w:rFonts w:cs="Times New Roman"/>
          <w:lang w:eastAsia="x-none"/>
        </w:rPr>
        <w:t xml:space="preserve"> pásku, včetně vyhodnocení situace, v případě nutnosti bude nutno provést nápravná opatření.</w:t>
      </w:r>
    </w:p>
    <w:p w14:paraId="2D9FCC0D" w14:textId="77777777" w:rsidR="00A62A55" w:rsidRDefault="00A62A55" w:rsidP="00A62A55">
      <w:pPr>
        <w:pStyle w:val="Normlnodsazen"/>
        <w:ind w:left="0"/>
      </w:pPr>
      <w:r w:rsidRPr="000E0F4B">
        <w:rPr>
          <w:i/>
          <w:u w:val="single"/>
        </w:rPr>
        <w:t>Protikorozní opatření</w:t>
      </w:r>
      <w:r>
        <w:t xml:space="preserve"> </w:t>
      </w:r>
    </w:p>
    <w:p w14:paraId="6663D12F" w14:textId="7367CE80" w:rsidR="00A62A55" w:rsidRDefault="00A62A55" w:rsidP="00A62A55">
      <w:pPr>
        <w:suppressAutoHyphens w:val="0"/>
        <w:spacing w:line="240" w:lineRule="exact"/>
        <w:ind w:firstLine="340"/>
        <w:jc w:val="both"/>
        <w:outlineLvl w:val="1"/>
        <w:rPr>
          <w:iCs/>
        </w:rPr>
      </w:pPr>
      <w:r w:rsidRPr="00E01C7C">
        <w:rPr>
          <w:iCs/>
        </w:rPr>
        <w:t>Stupeň agresivního prostředí je navrženo C3 dle ISO EN 12 944.</w:t>
      </w:r>
      <w:r>
        <w:rPr>
          <w:iCs/>
        </w:rPr>
        <w:t xml:space="preserve"> </w:t>
      </w:r>
      <w:r w:rsidRPr="00E01C7C">
        <w:rPr>
          <w:iCs/>
        </w:rPr>
        <w:t>Ocelové konstrukce ve vnějším prostředí budou povrchově upraveny žárovým zinkováním s vrchním nátěrem metalickou barvou. Před nátěrová úprava povrchu musí splňovat podmínky dle ISO EN 12944. Uzavřené profily budou opatřeny otvory pro zinkování.</w:t>
      </w:r>
    </w:p>
    <w:p w14:paraId="2F03D68D" w14:textId="77777777" w:rsidR="00A62A55" w:rsidRPr="00961566" w:rsidRDefault="00A62A55" w:rsidP="00A62A55">
      <w:pPr>
        <w:pStyle w:val="Normlnodsazen"/>
        <w:ind w:left="0"/>
        <w:rPr>
          <w:i/>
          <w:u w:val="single"/>
        </w:rPr>
      </w:pPr>
      <w:r>
        <w:rPr>
          <w:i/>
          <w:u w:val="single"/>
        </w:rPr>
        <w:t>G</w:t>
      </w:r>
      <w:r w:rsidRPr="005F07A1">
        <w:rPr>
          <w:i/>
          <w:u w:val="single"/>
        </w:rPr>
        <w:t>eologické poměry</w:t>
      </w:r>
      <w:r>
        <w:rPr>
          <w:i/>
          <w:u w:val="single"/>
        </w:rPr>
        <w:t xml:space="preserve"> </w:t>
      </w:r>
    </w:p>
    <w:p w14:paraId="706A09B8" w14:textId="312384EB" w:rsidR="00A62A55" w:rsidRDefault="00A62A55" w:rsidP="00A62A55">
      <w:pPr>
        <w:suppressAutoHyphens w:val="0"/>
        <w:spacing w:line="240" w:lineRule="exact"/>
        <w:ind w:firstLine="340"/>
        <w:jc w:val="both"/>
        <w:outlineLvl w:val="1"/>
        <w:rPr>
          <w:iCs/>
        </w:rPr>
      </w:pPr>
      <w:r w:rsidRPr="00A62A55">
        <w:rPr>
          <w:iCs/>
        </w:rPr>
        <w:t>Geotechnické poměry podzákladí projektovaného objektu jsou podrobně řešeny v samostatné závěrečné zprávě Inženýrskogeologického průzkumu, jenž je</w:t>
      </w:r>
      <w:r>
        <w:rPr>
          <w:iCs/>
        </w:rPr>
        <w:t xml:space="preserve"> </w:t>
      </w:r>
      <w:r w:rsidRPr="00A62A55">
        <w:rPr>
          <w:iCs/>
        </w:rPr>
        <w:t>součástí dokladové části této dokumentace</w:t>
      </w:r>
      <w:r>
        <w:rPr>
          <w:iCs/>
        </w:rPr>
        <w:t>.</w:t>
      </w:r>
    </w:p>
    <w:p w14:paraId="6B669064" w14:textId="77777777" w:rsidR="00A62A55" w:rsidRPr="00F141E8" w:rsidRDefault="00A62A55" w:rsidP="00A62A55">
      <w:pPr>
        <w:pStyle w:val="Normlnodsazen"/>
        <w:ind w:left="0"/>
        <w:rPr>
          <w:i/>
          <w:u w:val="single"/>
        </w:rPr>
      </w:pPr>
      <w:r w:rsidRPr="005F07A1">
        <w:rPr>
          <w:i/>
          <w:u w:val="single"/>
        </w:rPr>
        <w:t>Hydrogeologické poměry</w:t>
      </w:r>
      <w:r>
        <w:rPr>
          <w:i/>
          <w:u w:val="single"/>
        </w:rPr>
        <w:t xml:space="preserve"> </w:t>
      </w:r>
    </w:p>
    <w:p w14:paraId="4047FA3A" w14:textId="72598137" w:rsidR="00A62A55" w:rsidRDefault="00A62A55" w:rsidP="00A62A55">
      <w:pPr>
        <w:suppressAutoHyphens w:val="0"/>
        <w:spacing w:line="240" w:lineRule="exact"/>
        <w:ind w:firstLine="340"/>
        <w:jc w:val="both"/>
        <w:outlineLvl w:val="1"/>
        <w:rPr>
          <w:iCs/>
        </w:rPr>
      </w:pPr>
      <w:r>
        <w:rPr>
          <w:iCs/>
        </w:rPr>
        <w:t>Hydrogeologic</w:t>
      </w:r>
      <w:r w:rsidR="00FB0A71">
        <w:rPr>
          <w:iCs/>
        </w:rPr>
        <w:t>k</w:t>
      </w:r>
      <w:r>
        <w:rPr>
          <w:iCs/>
        </w:rPr>
        <w:t xml:space="preserve">é </w:t>
      </w:r>
      <w:r w:rsidRPr="00A62A55">
        <w:rPr>
          <w:iCs/>
        </w:rPr>
        <w:t>poměry podzákladí projektovaného objektu jsou podrobně řešeny v samostatné závěrečné zprávě, jenž je</w:t>
      </w:r>
      <w:r>
        <w:rPr>
          <w:iCs/>
        </w:rPr>
        <w:t xml:space="preserve"> </w:t>
      </w:r>
      <w:r w:rsidRPr="00A62A55">
        <w:rPr>
          <w:iCs/>
        </w:rPr>
        <w:t>součástí dokladové části této dokumentace</w:t>
      </w:r>
      <w:r>
        <w:rPr>
          <w:iCs/>
        </w:rPr>
        <w:t>.</w:t>
      </w:r>
    </w:p>
    <w:p w14:paraId="1581C07D" w14:textId="13100357" w:rsidR="0074346F" w:rsidRPr="00FB0A71" w:rsidRDefault="009D42AA" w:rsidP="00FB0A71">
      <w:pPr>
        <w:suppressAutoHyphens w:val="0"/>
        <w:spacing w:line="240" w:lineRule="exact"/>
        <w:ind w:firstLine="340"/>
        <w:jc w:val="both"/>
        <w:outlineLvl w:val="1"/>
        <w:rPr>
          <w:rFonts w:cs="Times New Roman"/>
          <w:lang w:eastAsia="x-none"/>
        </w:rPr>
      </w:pPr>
      <w:r w:rsidRPr="00704ECE">
        <w:rPr>
          <w:rFonts w:cs="Times New Roman"/>
          <w:lang w:eastAsia="x-none"/>
        </w:rPr>
        <w:t>Hladina podzemní vody byla naražena v hloubce 6 ,45- 6,35 m p.t (262,30 - 262,40 m n.m.) a ustálila se v hloubce 6,35 - 6,25 m p.t. (262,40 - 262,50m n.m.).</w:t>
      </w:r>
    </w:p>
    <w:p w14:paraId="5182675B" w14:textId="12C3FD2E" w:rsidR="00CC3211" w:rsidRDefault="00CC3211" w:rsidP="009D42AA">
      <w:pPr>
        <w:suppressAutoHyphens w:val="0"/>
        <w:spacing w:line="240" w:lineRule="exact"/>
        <w:ind w:firstLine="340"/>
        <w:jc w:val="both"/>
        <w:outlineLvl w:val="1"/>
        <w:rPr>
          <w:rFonts w:cs="Times New Roman"/>
          <w:highlight w:val="yellow"/>
          <w:lang w:val="x-none" w:eastAsia="x-none"/>
        </w:rPr>
      </w:pPr>
    </w:p>
    <w:p w14:paraId="03D48F81" w14:textId="77777777" w:rsidR="00CC3211" w:rsidRPr="001C390B" w:rsidRDefault="00CC3211" w:rsidP="009D42AA">
      <w:pPr>
        <w:suppressAutoHyphens w:val="0"/>
        <w:spacing w:line="240" w:lineRule="exact"/>
        <w:ind w:firstLine="340"/>
        <w:jc w:val="both"/>
        <w:outlineLvl w:val="1"/>
        <w:rPr>
          <w:rFonts w:cs="Times New Roman"/>
          <w:highlight w:val="yellow"/>
          <w:lang w:val="x-none" w:eastAsia="x-none"/>
        </w:rPr>
      </w:pPr>
    </w:p>
    <w:p w14:paraId="0FFC818B" w14:textId="25049707" w:rsidR="00A816AC" w:rsidRPr="00FD6953" w:rsidRDefault="00FD6953" w:rsidP="00042177">
      <w:pPr>
        <w:pStyle w:val="Nadpis7"/>
      </w:pPr>
      <w:bookmarkStart w:id="56" w:name="_Toc55175992"/>
      <w:r w:rsidRPr="00FD6953">
        <w:t>ZÁVĚR</w:t>
      </w:r>
      <w:bookmarkEnd w:id="56"/>
    </w:p>
    <w:p w14:paraId="08F1FCF8" w14:textId="77777777" w:rsidR="00FD6953" w:rsidRDefault="00FD6953" w:rsidP="00FD6953">
      <w:pPr>
        <w:suppressAutoHyphens w:val="0"/>
        <w:spacing w:line="240" w:lineRule="exact"/>
        <w:jc w:val="both"/>
        <w:outlineLvl w:val="1"/>
        <w:rPr>
          <w:rFonts w:cs="Times New Roman"/>
          <w:lang w:eastAsia="x-none"/>
        </w:rPr>
      </w:pPr>
    </w:p>
    <w:p w14:paraId="3662904D" w14:textId="77777777" w:rsidR="002F1059" w:rsidRPr="002F1059" w:rsidRDefault="002F1059" w:rsidP="002F1059">
      <w:pPr>
        <w:suppressAutoHyphens w:val="0"/>
        <w:spacing w:line="240" w:lineRule="exact"/>
        <w:ind w:firstLine="340"/>
        <w:jc w:val="both"/>
        <w:outlineLvl w:val="1"/>
        <w:rPr>
          <w:rFonts w:cs="Times New Roman"/>
          <w:lang w:eastAsia="x-none"/>
        </w:rPr>
      </w:pPr>
      <w:bookmarkStart w:id="57" w:name="_Toc27578682"/>
      <w:bookmarkStart w:id="58" w:name="_Hlk55167051"/>
      <w:bookmarkEnd w:id="0"/>
      <w:r w:rsidRPr="002F1059">
        <w:rPr>
          <w:rFonts w:cs="Times New Roman"/>
          <w:lang w:eastAsia="x-none"/>
        </w:rPr>
        <w:t>Tato projektová dokumentace byla zpracována pro dokumentaci ke stavebnímu povolení a má část textovou a grafickou (výkresová dokumentace). Technická zpráva je nedílnou součástí projektové dokumentace, dokumentaci je nutné brát jako celek a to i s přihlédnutím k ostatním profesím.</w:t>
      </w:r>
      <w:bookmarkEnd w:id="57"/>
    </w:p>
    <w:p w14:paraId="0A2048F8" w14:textId="2DE997E9" w:rsidR="005F5542" w:rsidRDefault="005F5542" w:rsidP="005F5542">
      <w:pPr>
        <w:suppressAutoHyphens w:val="0"/>
        <w:spacing w:line="240" w:lineRule="exact"/>
        <w:ind w:firstLine="340"/>
        <w:jc w:val="both"/>
        <w:outlineLvl w:val="1"/>
        <w:rPr>
          <w:rFonts w:cs="Times New Roman"/>
          <w:lang w:eastAsia="x-none"/>
        </w:rPr>
      </w:pPr>
      <w:r w:rsidRPr="00016A1A">
        <w:rPr>
          <w:rFonts w:cs="Times New Roman"/>
          <w:lang w:eastAsia="x-none"/>
        </w:rPr>
        <w:lastRenderedPageBreak/>
        <w:t>Dokumentace je zpracovaná v souladu s platnými právními předpisy, zvláště pak se zákonem č. 183/2006 Sb., o územním plánování a stavebním řádu (stavební zákon) a dále se souvisejícími právními předpisy, jmenovitě vyhláškou č. 268/2009 Sb. o technických požadavcích na stavby</w:t>
      </w:r>
      <w:r>
        <w:rPr>
          <w:rFonts w:cs="Times New Roman"/>
          <w:lang w:eastAsia="x-none"/>
        </w:rPr>
        <w:t xml:space="preserve">. </w:t>
      </w:r>
      <w:r w:rsidR="00F23B38">
        <w:rPr>
          <w:rFonts w:cs="Times New Roman"/>
          <w:lang w:eastAsia="x-none"/>
        </w:rPr>
        <w:t xml:space="preserve">Konkrétně </w:t>
      </w:r>
      <w:r w:rsidR="0098652D">
        <w:rPr>
          <w:rFonts w:cs="Times New Roman"/>
          <w:lang w:eastAsia="x-none"/>
        </w:rPr>
        <w:t xml:space="preserve">jsou v dokumentaci zohledněny a plněny </w:t>
      </w:r>
      <w:r w:rsidR="00F23B38">
        <w:rPr>
          <w:rFonts w:cs="Times New Roman"/>
          <w:lang w:eastAsia="x-none"/>
        </w:rPr>
        <w:t>části z vyhlášky č.268/2009</w:t>
      </w:r>
    </w:p>
    <w:p w14:paraId="13AF2A3B" w14:textId="0F17D522" w:rsidR="00F23B38" w:rsidRDefault="00F23B38" w:rsidP="00F23B38">
      <w:pPr>
        <w:suppressAutoHyphens w:val="0"/>
        <w:spacing w:line="240" w:lineRule="exact"/>
        <w:jc w:val="both"/>
        <w:outlineLvl w:val="1"/>
        <w:rPr>
          <w:rFonts w:cs="Times New Roman"/>
          <w:lang w:eastAsia="x-none"/>
        </w:rPr>
      </w:pPr>
    </w:p>
    <w:p w14:paraId="739DE617"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POŽADAVKY NA STAVEBNÍ KONSTRUKCE STAVEB</w:t>
      </w:r>
    </w:p>
    <w:p w14:paraId="0B91067B" w14:textId="77777777" w:rsidR="00F23B38" w:rsidRPr="00F23B38" w:rsidRDefault="00F23B38" w:rsidP="00F23B38">
      <w:pPr>
        <w:suppressAutoHyphens w:val="0"/>
        <w:spacing w:line="240" w:lineRule="exact"/>
        <w:jc w:val="both"/>
        <w:outlineLvl w:val="1"/>
        <w:rPr>
          <w:rFonts w:cs="Times New Roman"/>
          <w:lang w:eastAsia="x-none"/>
        </w:rPr>
      </w:pPr>
    </w:p>
    <w:p w14:paraId="55B2558E"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18</w:t>
      </w:r>
    </w:p>
    <w:p w14:paraId="3588FD42"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Zakládání staveb</w:t>
      </w:r>
    </w:p>
    <w:p w14:paraId="63688A31" w14:textId="77777777" w:rsidR="00F23B38" w:rsidRPr="00F23B38" w:rsidRDefault="00F23B38" w:rsidP="00F23B38">
      <w:pPr>
        <w:suppressAutoHyphens w:val="0"/>
        <w:spacing w:line="240" w:lineRule="exact"/>
        <w:jc w:val="both"/>
        <w:outlineLvl w:val="1"/>
        <w:rPr>
          <w:rFonts w:cs="Times New Roman"/>
          <w:lang w:eastAsia="x-none"/>
        </w:rPr>
      </w:pPr>
    </w:p>
    <w:p w14:paraId="3C8A6300"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Stavby se musí zakládat způsobem odpovídajícím základovým poměrům zjištěným geologickým průzkumem a musí splňovat požadavky dané normovými hodnotami, nesmí být při tom ohrožena stabilita jiných staveb.</w:t>
      </w:r>
    </w:p>
    <w:p w14:paraId="2404D1BD" w14:textId="77777777" w:rsidR="00F23B38" w:rsidRPr="00F23B38" w:rsidRDefault="00F23B38" w:rsidP="00F23B38">
      <w:pPr>
        <w:suppressAutoHyphens w:val="0"/>
        <w:spacing w:line="240" w:lineRule="exact"/>
        <w:jc w:val="both"/>
        <w:outlineLvl w:val="1"/>
        <w:rPr>
          <w:rFonts w:cs="Times New Roman"/>
          <w:lang w:eastAsia="x-none"/>
        </w:rPr>
      </w:pPr>
    </w:p>
    <w:p w14:paraId="67EF183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Při zakládání staveb se musí zohlednit případné vyvolané změny základových podmínek na sousedních pozemcích určených k zastavění a případná změna režimu podzemních vod.</w:t>
      </w:r>
    </w:p>
    <w:p w14:paraId="5A81375E" w14:textId="77777777" w:rsidR="00F23B38" w:rsidRPr="00F23B38" w:rsidRDefault="00F23B38" w:rsidP="00F23B38">
      <w:pPr>
        <w:suppressAutoHyphens w:val="0"/>
        <w:spacing w:line="240" w:lineRule="exact"/>
        <w:jc w:val="both"/>
        <w:outlineLvl w:val="1"/>
        <w:rPr>
          <w:rFonts w:cs="Times New Roman"/>
          <w:lang w:eastAsia="x-none"/>
        </w:rPr>
      </w:pPr>
    </w:p>
    <w:p w14:paraId="2A360A3C"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(3) Základy musí být navrženy a provedeny tak, aby byly podle potřeby chráněny před agresivními vodami a látkami, které je poškozují.</w:t>
      </w:r>
    </w:p>
    <w:p w14:paraId="49EE1CFE" w14:textId="77777777" w:rsidR="00F23B38" w:rsidRPr="00F23B38" w:rsidRDefault="00F23B38" w:rsidP="00F23B38">
      <w:pPr>
        <w:suppressAutoHyphens w:val="0"/>
        <w:spacing w:line="240" w:lineRule="exact"/>
        <w:jc w:val="both"/>
        <w:outlineLvl w:val="1"/>
        <w:rPr>
          <w:rFonts w:cs="Times New Roman"/>
          <w:lang w:eastAsia="x-none"/>
        </w:rPr>
      </w:pPr>
    </w:p>
    <w:p w14:paraId="4EDB2BC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(6) Podzemní stavební konstrukce, oddělující vnitřní prostory od okolní zeminy nebo od základů, se musí izolovat proti zemní vlhkosti, popřípadě proti podzemní vodě.</w:t>
      </w:r>
    </w:p>
    <w:p w14:paraId="58C8DCC4" w14:textId="77777777" w:rsidR="00F23B38" w:rsidRPr="00F23B38" w:rsidRDefault="00F23B38" w:rsidP="00F23B38">
      <w:pPr>
        <w:suppressAutoHyphens w:val="0"/>
        <w:spacing w:line="240" w:lineRule="exact"/>
        <w:jc w:val="both"/>
        <w:outlineLvl w:val="1"/>
        <w:rPr>
          <w:rFonts w:cs="Times New Roman"/>
          <w:lang w:eastAsia="x-none"/>
        </w:rPr>
      </w:pPr>
    </w:p>
    <w:p w14:paraId="2CCA290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19</w:t>
      </w:r>
    </w:p>
    <w:p w14:paraId="629441D0"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Stěny a příčky</w:t>
      </w:r>
    </w:p>
    <w:p w14:paraId="6CADADB7" w14:textId="77777777" w:rsidR="00F23B38" w:rsidRPr="00F23B38" w:rsidRDefault="00F23B38" w:rsidP="00F23B38">
      <w:pPr>
        <w:suppressAutoHyphens w:val="0"/>
        <w:spacing w:line="240" w:lineRule="exact"/>
        <w:jc w:val="both"/>
        <w:outlineLvl w:val="1"/>
        <w:rPr>
          <w:rFonts w:cs="Times New Roman"/>
          <w:lang w:eastAsia="x-none"/>
        </w:rPr>
      </w:pPr>
    </w:p>
    <w:p w14:paraId="5DEE278F"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Vnější stěny a vnitřní stěny oddělující prostory s rozdílným režimem vytápění a stěnové konstrukce přilehlé k terénu musí spolu s jejich povrchy splňovat požadavky na tepelně technické vlastnosti při prostupu tepla, prostupu vodní páry a vzduchu konstrukcemi dané normovými hodnotami</w:t>
      </w:r>
    </w:p>
    <w:p w14:paraId="14709050" w14:textId="77777777" w:rsidR="00F23B38" w:rsidRPr="00F23B38" w:rsidRDefault="00F23B38" w:rsidP="00F23B38">
      <w:pPr>
        <w:suppressAutoHyphens w:val="0"/>
        <w:spacing w:line="240" w:lineRule="exact"/>
        <w:jc w:val="both"/>
        <w:outlineLvl w:val="1"/>
        <w:rPr>
          <w:rFonts w:cs="Times New Roman"/>
          <w:lang w:eastAsia="x-none"/>
        </w:rPr>
      </w:pPr>
    </w:p>
    <w:p w14:paraId="3D5D0E1A"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a) nejnižších vnitřních povrchových teplot konstrukce, zejména v místech tepelných mostů v konstrukci a tepelných vazeb mezi konstrukcemi,</w:t>
      </w:r>
    </w:p>
    <w:p w14:paraId="35F2C866" w14:textId="77777777" w:rsidR="00F23B38" w:rsidRPr="00F23B38" w:rsidRDefault="00F23B38" w:rsidP="00F23B38">
      <w:pPr>
        <w:suppressAutoHyphens w:val="0"/>
        <w:spacing w:line="240" w:lineRule="exact"/>
        <w:jc w:val="both"/>
        <w:outlineLvl w:val="1"/>
        <w:rPr>
          <w:rFonts w:cs="Times New Roman"/>
          <w:lang w:eastAsia="x-none"/>
        </w:rPr>
      </w:pPr>
    </w:p>
    <w:p w14:paraId="3DFEB970"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b) součinitele prostupu tepla, včetně tepelných mostů v konstrukci,</w:t>
      </w:r>
    </w:p>
    <w:p w14:paraId="701CC2FE" w14:textId="77777777" w:rsidR="00F23B38" w:rsidRPr="00F23B38" w:rsidRDefault="00F23B38" w:rsidP="00F23B38">
      <w:pPr>
        <w:suppressAutoHyphens w:val="0"/>
        <w:spacing w:line="240" w:lineRule="exact"/>
        <w:jc w:val="both"/>
        <w:outlineLvl w:val="1"/>
        <w:rPr>
          <w:rFonts w:cs="Times New Roman"/>
          <w:lang w:eastAsia="x-none"/>
        </w:rPr>
      </w:pPr>
    </w:p>
    <w:p w14:paraId="1A718B27"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c) lineárních a bodových činitelů prostupu tepla pro tepelné vazby mezi konstrukcemi,</w:t>
      </w:r>
    </w:p>
    <w:p w14:paraId="10F41AD5" w14:textId="77777777" w:rsidR="00F23B38" w:rsidRPr="00F23B38" w:rsidRDefault="00F23B38" w:rsidP="00F23B38">
      <w:pPr>
        <w:suppressAutoHyphens w:val="0"/>
        <w:spacing w:line="240" w:lineRule="exact"/>
        <w:jc w:val="both"/>
        <w:outlineLvl w:val="1"/>
        <w:rPr>
          <w:rFonts w:cs="Times New Roman"/>
          <w:lang w:eastAsia="x-none"/>
        </w:rPr>
      </w:pPr>
    </w:p>
    <w:p w14:paraId="7FB611A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d) kondenzace vodních par a bilance vlhkosti v ročním průběhu,</w:t>
      </w:r>
    </w:p>
    <w:p w14:paraId="06D111D0" w14:textId="77777777" w:rsidR="00F23B38" w:rsidRPr="00F23B38" w:rsidRDefault="00F23B38" w:rsidP="00F23B38">
      <w:pPr>
        <w:suppressAutoHyphens w:val="0"/>
        <w:spacing w:line="240" w:lineRule="exact"/>
        <w:jc w:val="both"/>
        <w:outlineLvl w:val="1"/>
        <w:rPr>
          <w:rFonts w:cs="Times New Roman"/>
          <w:lang w:eastAsia="x-none"/>
        </w:rPr>
      </w:pPr>
    </w:p>
    <w:p w14:paraId="1DA504B3"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e) průvzdušnosti konstrukce a spár mezi konstrukcemi,</w:t>
      </w:r>
    </w:p>
    <w:p w14:paraId="5EB1F9FA" w14:textId="77777777" w:rsidR="00F23B38" w:rsidRPr="00F23B38" w:rsidRDefault="00F23B38" w:rsidP="00F23B38">
      <w:pPr>
        <w:suppressAutoHyphens w:val="0"/>
        <w:spacing w:line="240" w:lineRule="exact"/>
        <w:jc w:val="both"/>
        <w:outlineLvl w:val="1"/>
        <w:rPr>
          <w:rFonts w:cs="Times New Roman"/>
          <w:lang w:eastAsia="x-none"/>
        </w:rPr>
      </w:pPr>
    </w:p>
    <w:p w14:paraId="6CCFD970"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f) tepelné stability konstrukce v zimním a letním období ve vazbě na místnost nebo budovu,</w:t>
      </w:r>
    </w:p>
    <w:p w14:paraId="7CD593EC" w14:textId="77777777" w:rsidR="00F23B38" w:rsidRPr="00F23B38" w:rsidRDefault="00F23B38" w:rsidP="00F23B38">
      <w:pPr>
        <w:suppressAutoHyphens w:val="0"/>
        <w:spacing w:line="240" w:lineRule="exact"/>
        <w:jc w:val="both"/>
        <w:outlineLvl w:val="1"/>
        <w:rPr>
          <w:rFonts w:cs="Times New Roman"/>
          <w:lang w:eastAsia="x-none"/>
        </w:rPr>
      </w:pPr>
    </w:p>
    <w:p w14:paraId="2898B6DA"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g) prostupu tepla obvodovým pláštěm budovy ve vazbě na další konstrukce budovy.</w:t>
      </w:r>
    </w:p>
    <w:p w14:paraId="05AB9540" w14:textId="77777777" w:rsidR="00F23B38" w:rsidRPr="00F23B38" w:rsidRDefault="00F23B38" w:rsidP="00F23B38">
      <w:pPr>
        <w:suppressAutoHyphens w:val="0"/>
        <w:spacing w:line="240" w:lineRule="exact"/>
        <w:jc w:val="both"/>
        <w:outlineLvl w:val="1"/>
        <w:rPr>
          <w:rFonts w:cs="Times New Roman"/>
          <w:lang w:eastAsia="x-none"/>
        </w:rPr>
      </w:pPr>
    </w:p>
    <w:p w14:paraId="228979B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Stěna nebo příčka je vyhovující z hlediska zvukové izolace, jestliže splňuje požadavky stavební akustiky na vzduchovou neprůzvučnost mezi místnostmi v budovách danou normovými hodnotami dle charakteru užívaných místností nebo navrhovaného způsobu užívaných místností.</w:t>
      </w:r>
    </w:p>
    <w:p w14:paraId="0F101810" w14:textId="77777777" w:rsidR="00F23B38" w:rsidRPr="00F23B38" w:rsidRDefault="00F23B38" w:rsidP="00F23B38">
      <w:pPr>
        <w:suppressAutoHyphens w:val="0"/>
        <w:spacing w:line="240" w:lineRule="exact"/>
        <w:jc w:val="both"/>
        <w:outlineLvl w:val="1"/>
        <w:rPr>
          <w:rFonts w:cs="Times New Roman"/>
          <w:lang w:eastAsia="x-none"/>
        </w:rPr>
      </w:pPr>
    </w:p>
    <w:p w14:paraId="7777CD77"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20</w:t>
      </w:r>
    </w:p>
    <w:p w14:paraId="4A123C26"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Stropy</w:t>
      </w:r>
    </w:p>
    <w:p w14:paraId="389A69A1" w14:textId="77777777" w:rsidR="00F23B38" w:rsidRPr="00F23B38" w:rsidRDefault="00F23B38" w:rsidP="00F23B38">
      <w:pPr>
        <w:suppressAutoHyphens w:val="0"/>
        <w:spacing w:line="240" w:lineRule="exact"/>
        <w:jc w:val="both"/>
        <w:outlineLvl w:val="1"/>
        <w:rPr>
          <w:rFonts w:cs="Times New Roman"/>
          <w:lang w:eastAsia="x-none"/>
        </w:rPr>
      </w:pPr>
    </w:p>
    <w:p w14:paraId="16D3079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Vnější i vnitřní stropní konstrukce musí spolu s podlahami a povrchy splňovat požadavky na tepelně technické vlastnosti při prostupu tepla, prostupu vodní páry a vzduchu konstrukcemi v ustáleném i neustáleném teplotním stavu, které vychází z normových hodnot.</w:t>
      </w:r>
    </w:p>
    <w:p w14:paraId="38D6742F" w14:textId="77777777" w:rsidR="00F23B38" w:rsidRPr="00F23B38" w:rsidRDefault="00F23B38" w:rsidP="00F23B38">
      <w:pPr>
        <w:suppressAutoHyphens w:val="0"/>
        <w:spacing w:line="240" w:lineRule="exact"/>
        <w:jc w:val="both"/>
        <w:outlineLvl w:val="1"/>
        <w:rPr>
          <w:rFonts w:cs="Times New Roman"/>
          <w:lang w:eastAsia="x-none"/>
        </w:rPr>
      </w:pPr>
    </w:p>
    <w:p w14:paraId="16340A7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Stropy spolu s podlahami a povrchy jsou vyhovující z hlediska zvukové izolace, jestliže jejich vzduchová neprůzvučnost a kročejová neprůzvučnost splňují minimální požadavky dané normovými hodnotami.</w:t>
      </w:r>
    </w:p>
    <w:p w14:paraId="658327F6" w14:textId="77777777" w:rsidR="00F23B38" w:rsidRPr="00F23B38" w:rsidRDefault="00F23B38" w:rsidP="00F23B38">
      <w:pPr>
        <w:suppressAutoHyphens w:val="0"/>
        <w:spacing w:line="240" w:lineRule="exact"/>
        <w:jc w:val="both"/>
        <w:outlineLvl w:val="1"/>
        <w:rPr>
          <w:rFonts w:cs="Times New Roman"/>
          <w:lang w:eastAsia="x-none"/>
        </w:rPr>
      </w:pPr>
    </w:p>
    <w:p w14:paraId="73A0FE4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21</w:t>
      </w:r>
    </w:p>
    <w:p w14:paraId="0248CC6F"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Podlahy, povrchy stěn a stropů</w:t>
      </w:r>
    </w:p>
    <w:p w14:paraId="3DD76690" w14:textId="77777777" w:rsidR="00F23B38" w:rsidRPr="00F23B38" w:rsidRDefault="00F23B38" w:rsidP="00F23B38">
      <w:pPr>
        <w:suppressAutoHyphens w:val="0"/>
        <w:spacing w:line="240" w:lineRule="exact"/>
        <w:jc w:val="both"/>
        <w:outlineLvl w:val="1"/>
        <w:rPr>
          <w:rFonts w:cs="Times New Roman"/>
          <w:lang w:eastAsia="x-none"/>
        </w:rPr>
      </w:pPr>
    </w:p>
    <w:p w14:paraId="0B866A8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Podlahové konstrukce musí splňovat požadavky na tepelně technické vlastnosti v ustáleném a neustáleném teplotním stavu včetně poklesu dotykové teploty podlah, a dále požadavky stavební akustiky na kročejovou a vzduchovou neprůzvučnost dané normovými hodnotami. Souvrství celé stropní konstrukce se posuzuje komplexně.</w:t>
      </w:r>
    </w:p>
    <w:p w14:paraId="3EB24B3C" w14:textId="77777777" w:rsidR="00F23B38" w:rsidRPr="00F23B38" w:rsidRDefault="00F23B38" w:rsidP="00F23B38">
      <w:pPr>
        <w:suppressAutoHyphens w:val="0"/>
        <w:spacing w:line="240" w:lineRule="exact"/>
        <w:jc w:val="both"/>
        <w:outlineLvl w:val="1"/>
        <w:rPr>
          <w:rFonts w:cs="Times New Roman"/>
          <w:lang w:eastAsia="x-none"/>
        </w:rPr>
      </w:pPr>
    </w:p>
    <w:p w14:paraId="58FD167C"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Podlahy všech bytových a pobytových místností musí mít protiskluzovou úpravu povrchu odpovídající normovým hodnotám.</w:t>
      </w:r>
    </w:p>
    <w:p w14:paraId="128E6462" w14:textId="77777777" w:rsidR="00F23B38" w:rsidRPr="00F23B38" w:rsidRDefault="00F23B38" w:rsidP="00F23B38">
      <w:pPr>
        <w:suppressAutoHyphens w:val="0"/>
        <w:spacing w:line="240" w:lineRule="exact"/>
        <w:jc w:val="both"/>
        <w:outlineLvl w:val="1"/>
        <w:rPr>
          <w:rFonts w:cs="Times New Roman"/>
          <w:lang w:eastAsia="x-none"/>
        </w:rPr>
      </w:pPr>
    </w:p>
    <w:p w14:paraId="7BADBE6B"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(4) Návrh a provedení nášlapné vrstvy se posuzuje i z hlediska protiskluznosti z důvodu změn možných vlivem vlhkosti. Pro posouzení vhodnosti podlahoviny se použijí hodnoty deklarované výrobcem v souladu s příslušnou technickou specifikací výrobku.</w:t>
      </w:r>
    </w:p>
    <w:p w14:paraId="536EFF43" w14:textId="77777777" w:rsidR="00F23B38" w:rsidRPr="00F23B38" w:rsidRDefault="00F23B38" w:rsidP="00F23B38">
      <w:pPr>
        <w:suppressAutoHyphens w:val="0"/>
        <w:spacing w:line="240" w:lineRule="exact"/>
        <w:jc w:val="both"/>
        <w:outlineLvl w:val="1"/>
        <w:rPr>
          <w:rFonts w:cs="Times New Roman"/>
          <w:lang w:eastAsia="x-none"/>
        </w:rPr>
      </w:pPr>
    </w:p>
    <w:p w14:paraId="644398DC"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(5) Instalace uložené v podlaze nesmí narušit vlastnosti podlahy požadované pro příslušný prostor.</w:t>
      </w:r>
    </w:p>
    <w:p w14:paraId="104C22DD" w14:textId="77777777" w:rsidR="00F23B38" w:rsidRPr="00F23B38" w:rsidRDefault="00F23B38" w:rsidP="00F23B38">
      <w:pPr>
        <w:suppressAutoHyphens w:val="0"/>
        <w:spacing w:line="240" w:lineRule="exact"/>
        <w:jc w:val="both"/>
        <w:outlineLvl w:val="1"/>
        <w:rPr>
          <w:rFonts w:cs="Times New Roman"/>
          <w:lang w:eastAsia="x-none"/>
        </w:rPr>
      </w:pPr>
    </w:p>
    <w:p w14:paraId="53E24430"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(6) V místnostech, kde bude docházet k pravidelné manipulaci s látkami ohrožujícími jakost vod, musí být podlahy zajištěny proti průniku těchto látek.</w:t>
      </w:r>
    </w:p>
    <w:p w14:paraId="2A5EBF5A" w14:textId="77777777" w:rsidR="00F23B38" w:rsidRPr="00F23B38" w:rsidRDefault="00F23B38" w:rsidP="00F23B38">
      <w:pPr>
        <w:suppressAutoHyphens w:val="0"/>
        <w:spacing w:line="240" w:lineRule="exact"/>
        <w:jc w:val="both"/>
        <w:outlineLvl w:val="1"/>
        <w:rPr>
          <w:rFonts w:cs="Times New Roman"/>
          <w:lang w:eastAsia="x-none"/>
        </w:rPr>
      </w:pPr>
    </w:p>
    <w:p w14:paraId="39D0A81C" w14:textId="77777777" w:rsidR="0098652D" w:rsidRDefault="0098652D" w:rsidP="00F23B38">
      <w:pPr>
        <w:suppressAutoHyphens w:val="0"/>
        <w:spacing w:line="240" w:lineRule="exact"/>
        <w:jc w:val="both"/>
        <w:outlineLvl w:val="1"/>
        <w:rPr>
          <w:rFonts w:cs="Times New Roman"/>
          <w:lang w:eastAsia="x-none"/>
        </w:rPr>
      </w:pPr>
    </w:p>
    <w:p w14:paraId="14AF9083" w14:textId="75758DDF"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Schodiště a šikmé rampy</w:t>
      </w:r>
    </w:p>
    <w:p w14:paraId="2E47C031" w14:textId="77777777" w:rsidR="00F23B38" w:rsidRPr="00F23B38" w:rsidRDefault="00F23B38" w:rsidP="00F23B38">
      <w:pPr>
        <w:suppressAutoHyphens w:val="0"/>
        <w:spacing w:line="240" w:lineRule="exact"/>
        <w:jc w:val="both"/>
        <w:outlineLvl w:val="1"/>
        <w:rPr>
          <w:rFonts w:cs="Times New Roman"/>
          <w:lang w:eastAsia="x-none"/>
        </w:rPr>
      </w:pPr>
    </w:p>
    <w:p w14:paraId="11A4E00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22</w:t>
      </w:r>
    </w:p>
    <w:p w14:paraId="7D3370A3" w14:textId="77777777" w:rsidR="00F23B38" w:rsidRPr="00F23B38" w:rsidRDefault="00F23B38" w:rsidP="00F23B38">
      <w:pPr>
        <w:suppressAutoHyphens w:val="0"/>
        <w:spacing w:line="240" w:lineRule="exact"/>
        <w:jc w:val="both"/>
        <w:outlineLvl w:val="1"/>
        <w:rPr>
          <w:rFonts w:cs="Times New Roman"/>
          <w:lang w:eastAsia="x-none"/>
        </w:rPr>
      </w:pPr>
    </w:p>
    <w:p w14:paraId="39752656"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xml:space="preserve">(1) Každé podlaží, mimo vstupní přístupné přímo z upraveného terénu, a každý užitný půdní prostor budovy musí být přístupný alespoň jedním hlavním schodištěm. Další pomocná schodiště se navrhují především pro řešení únikových, popřípadě zásahových cest v souladu s normovými hodnotami. Místo schodišť lze navrhnout šikmé rampy, které na únikových cestách nesmí mít větší sklon než </w:t>
      </w:r>
      <w:proofErr w:type="gramStart"/>
      <w:r w:rsidRPr="00F23B38">
        <w:rPr>
          <w:rFonts w:cs="Times New Roman"/>
          <w:lang w:eastAsia="x-none"/>
        </w:rPr>
        <w:t>1 :</w:t>
      </w:r>
      <w:proofErr w:type="gramEnd"/>
      <w:r w:rsidRPr="00F23B38">
        <w:rPr>
          <w:rFonts w:cs="Times New Roman"/>
          <w:lang w:eastAsia="x-none"/>
        </w:rPr>
        <w:t xml:space="preserve"> 8.</w:t>
      </w:r>
    </w:p>
    <w:p w14:paraId="5E4C744D" w14:textId="77777777" w:rsidR="00F23B38" w:rsidRPr="00F23B38" w:rsidRDefault="00F23B38" w:rsidP="00F23B38">
      <w:pPr>
        <w:suppressAutoHyphens w:val="0"/>
        <w:spacing w:line="240" w:lineRule="exact"/>
        <w:jc w:val="both"/>
        <w:outlineLvl w:val="1"/>
        <w:rPr>
          <w:rFonts w:cs="Times New Roman"/>
          <w:lang w:eastAsia="x-none"/>
        </w:rPr>
      </w:pPr>
    </w:p>
    <w:p w14:paraId="36169D9E"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Nejmenší podchodná a průchodná výška schodišť je dána normovými hodnotami.</w:t>
      </w:r>
    </w:p>
    <w:p w14:paraId="1CA9829A" w14:textId="77777777" w:rsidR="00F23B38" w:rsidRPr="00F23B38" w:rsidRDefault="00F23B38" w:rsidP="00F23B38">
      <w:pPr>
        <w:suppressAutoHyphens w:val="0"/>
        <w:spacing w:line="240" w:lineRule="exact"/>
        <w:jc w:val="both"/>
        <w:outlineLvl w:val="1"/>
        <w:rPr>
          <w:rFonts w:cs="Times New Roman"/>
          <w:lang w:eastAsia="x-none"/>
        </w:rPr>
      </w:pPr>
    </w:p>
    <w:p w14:paraId="2E041D5F"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(3) Všechny schodišťové stupně v jednom schodišťovém rameni musí mít stejnou výšku, v přímých ramenech i stejnou šířku.</w:t>
      </w:r>
    </w:p>
    <w:p w14:paraId="6EE78DAA" w14:textId="77777777" w:rsidR="00F23B38" w:rsidRPr="00F23B38" w:rsidRDefault="00F23B38" w:rsidP="00F23B38">
      <w:pPr>
        <w:suppressAutoHyphens w:val="0"/>
        <w:spacing w:line="240" w:lineRule="exact"/>
        <w:jc w:val="both"/>
        <w:outlineLvl w:val="1"/>
        <w:rPr>
          <w:rFonts w:cs="Times New Roman"/>
          <w:lang w:eastAsia="x-none"/>
        </w:rPr>
      </w:pPr>
    </w:p>
    <w:p w14:paraId="4432AFE3"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(4) Nejmenší šířky schodišťového stupně a stupnice jsou dány normovými hodnotami.</w:t>
      </w:r>
    </w:p>
    <w:p w14:paraId="67927E7D" w14:textId="77777777" w:rsidR="00F23B38" w:rsidRPr="00F23B38" w:rsidRDefault="00F23B38" w:rsidP="00F23B38">
      <w:pPr>
        <w:suppressAutoHyphens w:val="0"/>
        <w:spacing w:line="240" w:lineRule="exact"/>
        <w:jc w:val="both"/>
        <w:outlineLvl w:val="1"/>
        <w:rPr>
          <w:rFonts w:cs="Times New Roman"/>
          <w:lang w:eastAsia="x-none"/>
        </w:rPr>
      </w:pPr>
    </w:p>
    <w:p w14:paraId="7A0B783E"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(5) Vzájemný vztah mezi výškou a šířkou schodišťového stupně je dán normovými hodnotami.</w:t>
      </w:r>
    </w:p>
    <w:p w14:paraId="2510E5E0" w14:textId="77777777" w:rsidR="00F23B38" w:rsidRPr="00F23B38" w:rsidRDefault="00F23B38" w:rsidP="00F23B38">
      <w:pPr>
        <w:suppressAutoHyphens w:val="0"/>
        <w:spacing w:line="240" w:lineRule="exact"/>
        <w:jc w:val="both"/>
        <w:outlineLvl w:val="1"/>
        <w:rPr>
          <w:rFonts w:cs="Times New Roman"/>
          <w:lang w:eastAsia="x-none"/>
        </w:rPr>
      </w:pPr>
    </w:p>
    <w:p w14:paraId="144F85E3"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(6) Nejvyšší počet výšek schodišťových stupňů v jednom schodišťovém rameni je dán normovými hodnotami. Stupnice schodišťového stupně musí být vodorovná, bez sklonu v příčném i podélném směru a její povrch musí být z materiálu odolného působení mechanického namáhání a vlivů daného prostředí.</w:t>
      </w:r>
    </w:p>
    <w:p w14:paraId="6C45E43F" w14:textId="77777777" w:rsidR="00F23B38" w:rsidRPr="00F23B38" w:rsidRDefault="00F23B38" w:rsidP="00F23B38">
      <w:pPr>
        <w:suppressAutoHyphens w:val="0"/>
        <w:spacing w:line="240" w:lineRule="exact"/>
        <w:jc w:val="both"/>
        <w:outlineLvl w:val="1"/>
        <w:rPr>
          <w:rFonts w:cs="Times New Roman"/>
          <w:lang w:eastAsia="x-none"/>
        </w:rPr>
      </w:pPr>
    </w:p>
    <w:p w14:paraId="505244A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(8) Nejmenší dovolená průchodná šířka schodišťových ramen, rozměry podest a mezipodest, umístění dveří v prostoru podest a další bezpečnostní požadavky jsou dány pro jednotlivé druhy staveb normovými hodnotami.</w:t>
      </w:r>
    </w:p>
    <w:p w14:paraId="7F2015E0" w14:textId="77777777" w:rsidR="00F23B38" w:rsidRPr="00F23B38" w:rsidRDefault="00F23B38" w:rsidP="00F23B38">
      <w:pPr>
        <w:suppressAutoHyphens w:val="0"/>
        <w:spacing w:line="240" w:lineRule="exact"/>
        <w:jc w:val="both"/>
        <w:outlineLvl w:val="1"/>
        <w:rPr>
          <w:rFonts w:cs="Times New Roman"/>
          <w:lang w:eastAsia="x-none"/>
        </w:rPr>
      </w:pPr>
    </w:p>
    <w:p w14:paraId="0CF42B76"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23</w:t>
      </w:r>
    </w:p>
    <w:p w14:paraId="0E3415BA" w14:textId="77777777" w:rsidR="00F23B38" w:rsidRPr="00F23B38" w:rsidRDefault="00F23B38" w:rsidP="00F23B38">
      <w:pPr>
        <w:suppressAutoHyphens w:val="0"/>
        <w:spacing w:line="240" w:lineRule="exact"/>
        <w:jc w:val="both"/>
        <w:outlineLvl w:val="1"/>
        <w:rPr>
          <w:rFonts w:cs="Times New Roman"/>
          <w:lang w:eastAsia="x-none"/>
        </w:rPr>
      </w:pPr>
    </w:p>
    <w:p w14:paraId="7F323B76"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lastRenderedPageBreak/>
        <w:t>(1) Povrch podest vnitřních schodišť musí být vodorovný beze sklonu v příčném i podélném směru. Povrch podest vnějších schodišť může mít podélný sklon ve směru sestupu nejvýše 7 %.</w:t>
      </w:r>
    </w:p>
    <w:p w14:paraId="4520153A" w14:textId="77777777" w:rsidR="00F23B38" w:rsidRPr="00F23B38" w:rsidRDefault="00F23B38" w:rsidP="00F23B38">
      <w:pPr>
        <w:suppressAutoHyphens w:val="0"/>
        <w:spacing w:line="240" w:lineRule="exact"/>
        <w:jc w:val="both"/>
        <w:outlineLvl w:val="1"/>
        <w:rPr>
          <w:rFonts w:cs="Times New Roman"/>
          <w:lang w:eastAsia="x-none"/>
        </w:rPr>
      </w:pPr>
    </w:p>
    <w:p w14:paraId="513B53EA"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(3) Protiskluzová úprava povrchu okrajů schodišťových stupňů, podest vnitřních a vnějších schodišť, celých stupnic žebříkového schodiště a šikmých ramp musí splňovat normové hodnoty.</w:t>
      </w:r>
    </w:p>
    <w:p w14:paraId="6C0F240D" w14:textId="77777777" w:rsidR="00F23B38" w:rsidRPr="00F23B38" w:rsidRDefault="00F23B38" w:rsidP="00F23B38">
      <w:pPr>
        <w:suppressAutoHyphens w:val="0"/>
        <w:spacing w:line="240" w:lineRule="exact"/>
        <w:jc w:val="both"/>
        <w:outlineLvl w:val="1"/>
        <w:rPr>
          <w:rFonts w:cs="Times New Roman"/>
          <w:lang w:eastAsia="x-none"/>
        </w:rPr>
      </w:pPr>
    </w:p>
    <w:p w14:paraId="1BE7041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(4) Návrh a provedení nášlapné vrstvy se posuzuje i z hlediska protiskluznosti z důvodu změn možných vlivem vlhkosti. Protiskluzové úpravy stupnic schodů nesmí vystupovat nad povrch stupnice více než 3 mm.</w:t>
      </w:r>
    </w:p>
    <w:p w14:paraId="089448C3" w14:textId="77777777" w:rsidR="00F23B38" w:rsidRPr="00F23B38" w:rsidRDefault="00F23B38" w:rsidP="00F23B38">
      <w:pPr>
        <w:suppressAutoHyphens w:val="0"/>
        <w:spacing w:line="240" w:lineRule="exact"/>
        <w:jc w:val="both"/>
        <w:outlineLvl w:val="1"/>
        <w:rPr>
          <w:rFonts w:cs="Times New Roman"/>
          <w:lang w:eastAsia="x-none"/>
        </w:rPr>
      </w:pPr>
    </w:p>
    <w:p w14:paraId="3BB81DFB"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(5) Technické požadavky na šikmé rampy jsou dány normovými hodnotami.</w:t>
      </w:r>
    </w:p>
    <w:p w14:paraId="2163086B" w14:textId="77777777" w:rsidR="00F23B38" w:rsidRPr="00F23B38" w:rsidRDefault="00F23B38" w:rsidP="00F23B38">
      <w:pPr>
        <w:suppressAutoHyphens w:val="0"/>
        <w:spacing w:line="240" w:lineRule="exact"/>
        <w:jc w:val="both"/>
        <w:outlineLvl w:val="1"/>
        <w:rPr>
          <w:rFonts w:cs="Times New Roman"/>
          <w:lang w:eastAsia="x-none"/>
        </w:rPr>
      </w:pPr>
    </w:p>
    <w:p w14:paraId="6F46A95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(6) Hluk přenášený ze schodišť a podest do sousedních místností musí splňovat požadavky stavební akustiky dané normovými hodnotami.</w:t>
      </w:r>
    </w:p>
    <w:p w14:paraId="04DC5358" w14:textId="77777777" w:rsidR="00F23B38" w:rsidRPr="00F23B38" w:rsidRDefault="00F23B38" w:rsidP="00F23B38">
      <w:pPr>
        <w:suppressAutoHyphens w:val="0"/>
        <w:spacing w:line="240" w:lineRule="exact"/>
        <w:jc w:val="both"/>
        <w:outlineLvl w:val="1"/>
        <w:rPr>
          <w:rFonts w:cs="Times New Roman"/>
          <w:lang w:eastAsia="x-none"/>
        </w:rPr>
      </w:pPr>
    </w:p>
    <w:p w14:paraId="13760281"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(7) Prostor schodiště musí být osvětlen a větrán.</w:t>
      </w:r>
    </w:p>
    <w:p w14:paraId="314AD6CC" w14:textId="77777777" w:rsidR="00F23B38" w:rsidRPr="00F23B38" w:rsidRDefault="00F23B38" w:rsidP="00F23B38">
      <w:pPr>
        <w:suppressAutoHyphens w:val="0"/>
        <w:spacing w:line="240" w:lineRule="exact"/>
        <w:jc w:val="both"/>
        <w:outlineLvl w:val="1"/>
        <w:rPr>
          <w:rFonts w:cs="Times New Roman"/>
          <w:lang w:eastAsia="x-none"/>
        </w:rPr>
      </w:pPr>
    </w:p>
    <w:p w14:paraId="1F1F11F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24</w:t>
      </w:r>
    </w:p>
    <w:p w14:paraId="06014A56"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Komíny a kouřovody</w:t>
      </w:r>
    </w:p>
    <w:p w14:paraId="7A8D86A7" w14:textId="77777777" w:rsidR="00F23B38" w:rsidRPr="00F23B38" w:rsidRDefault="00F23B38" w:rsidP="00F23B38">
      <w:pPr>
        <w:suppressAutoHyphens w:val="0"/>
        <w:spacing w:line="240" w:lineRule="exact"/>
        <w:jc w:val="both"/>
        <w:outlineLvl w:val="1"/>
        <w:rPr>
          <w:rFonts w:cs="Times New Roman"/>
          <w:lang w:eastAsia="x-none"/>
        </w:rPr>
      </w:pPr>
    </w:p>
    <w:p w14:paraId="2273A477"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Komíny a kouřovody musí být navrženy a provedeny tak, aby za všech provozních podmínek připojených spotřebičů paliv byl zajištěn bezpečný odvod a rozptyl spalin do volného ovzduší, aby nenastalo jejich hromadění, nebyly překročeny emisní limity stanovené jiným právním předpisem18) vztažené k předmětnému zdroji znečištění i k okolní zástavbě a nedošlo k ohrožení bezpečnosti a zdraví osob nebo zvířat. Bezpečnost spalinové cesty instalovaného spotřebiče musí být potvrzena revizní zprávou obsahující údaje o výsledku její kontroly vymezené normovými hodnotami.</w:t>
      </w:r>
    </w:p>
    <w:p w14:paraId="49791D01" w14:textId="77777777" w:rsidR="00F23B38" w:rsidRPr="00F23B38" w:rsidRDefault="00F23B38" w:rsidP="00F23B38">
      <w:pPr>
        <w:suppressAutoHyphens w:val="0"/>
        <w:spacing w:line="240" w:lineRule="exact"/>
        <w:jc w:val="both"/>
        <w:outlineLvl w:val="1"/>
        <w:rPr>
          <w:rFonts w:cs="Times New Roman"/>
          <w:lang w:eastAsia="x-none"/>
        </w:rPr>
      </w:pPr>
    </w:p>
    <w:p w14:paraId="465A9CE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Spaliny spotřebičů paliv se odvádí nad střechu budovy. Vyústění odvodu spalin venkovní stěnou do volného ovzduší lze použít jen v technicky odůvodněných případech při stavebních úpravách budov nebo u průmyslových staveb, při dodržení normových hodnot a emisních limitů podle odstavce 1.</w:t>
      </w:r>
    </w:p>
    <w:p w14:paraId="1D425F8D" w14:textId="77777777" w:rsidR="00F23B38" w:rsidRPr="00F23B38" w:rsidRDefault="00F23B38" w:rsidP="00F23B38">
      <w:pPr>
        <w:suppressAutoHyphens w:val="0"/>
        <w:spacing w:line="240" w:lineRule="exact"/>
        <w:jc w:val="both"/>
        <w:outlineLvl w:val="1"/>
        <w:rPr>
          <w:rFonts w:cs="Times New Roman"/>
          <w:lang w:eastAsia="x-none"/>
        </w:rPr>
      </w:pPr>
    </w:p>
    <w:p w14:paraId="165873F3"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(3) Materiály komínů, kouřovodů, komínových vložek a jejich izolací musí odpovídat normovým hodnotám. Komíny musí být opatřeny identifikačními štítky odpovídajícími normovým hodnotám.</w:t>
      </w:r>
    </w:p>
    <w:p w14:paraId="5A64EEF1" w14:textId="77777777" w:rsidR="00F23B38" w:rsidRPr="00F23B38" w:rsidRDefault="00F23B38" w:rsidP="00F23B38">
      <w:pPr>
        <w:suppressAutoHyphens w:val="0"/>
        <w:spacing w:line="240" w:lineRule="exact"/>
        <w:jc w:val="both"/>
        <w:outlineLvl w:val="1"/>
        <w:rPr>
          <w:rFonts w:cs="Times New Roman"/>
          <w:lang w:eastAsia="x-none"/>
        </w:rPr>
      </w:pPr>
    </w:p>
    <w:p w14:paraId="6D2F8032"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(4) Výška komína nad střechou budovy i ve vztahu k nejbližšímu okolí je dána normovými hodnotami.</w:t>
      </w:r>
    </w:p>
    <w:p w14:paraId="5255E68A" w14:textId="77777777" w:rsidR="00F23B38" w:rsidRPr="00F23B38" w:rsidRDefault="00F23B38" w:rsidP="00F23B38">
      <w:pPr>
        <w:suppressAutoHyphens w:val="0"/>
        <w:spacing w:line="240" w:lineRule="exact"/>
        <w:jc w:val="both"/>
        <w:outlineLvl w:val="1"/>
        <w:rPr>
          <w:rFonts w:cs="Times New Roman"/>
          <w:lang w:eastAsia="x-none"/>
        </w:rPr>
      </w:pPr>
    </w:p>
    <w:p w14:paraId="447A170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(5) Nejmenší dovolený rozměr světlého průřezu průduchu podtlakového a přetlakového komína je dán normovými hodnotami.</w:t>
      </w:r>
    </w:p>
    <w:p w14:paraId="1AD20152" w14:textId="77777777" w:rsidR="00F23B38" w:rsidRPr="00F23B38" w:rsidRDefault="00F23B38" w:rsidP="00F23B38">
      <w:pPr>
        <w:suppressAutoHyphens w:val="0"/>
        <w:spacing w:line="240" w:lineRule="exact"/>
        <w:jc w:val="both"/>
        <w:outlineLvl w:val="1"/>
        <w:rPr>
          <w:rFonts w:cs="Times New Roman"/>
          <w:lang w:eastAsia="x-none"/>
        </w:rPr>
      </w:pPr>
    </w:p>
    <w:p w14:paraId="1F18FFBA"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(8) Požadavky na volně stojící průmyslové komíny jsou stanoveny normovými hodnotami.</w:t>
      </w:r>
    </w:p>
    <w:p w14:paraId="1D1746C2" w14:textId="43BC02EA" w:rsidR="00F23B38" w:rsidRDefault="00F23B38" w:rsidP="00F23B38">
      <w:pPr>
        <w:suppressAutoHyphens w:val="0"/>
        <w:spacing w:line="240" w:lineRule="exact"/>
        <w:jc w:val="both"/>
        <w:outlineLvl w:val="1"/>
        <w:rPr>
          <w:rFonts w:cs="Times New Roman"/>
          <w:lang w:eastAsia="x-none"/>
        </w:rPr>
      </w:pPr>
    </w:p>
    <w:p w14:paraId="21023F32"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25</w:t>
      </w:r>
    </w:p>
    <w:p w14:paraId="6E3F15E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Střechy</w:t>
      </w:r>
    </w:p>
    <w:p w14:paraId="0538870E" w14:textId="77777777" w:rsidR="00F23B38" w:rsidRPr="00F23B38" w:rsidRDefault="00F23B38" w:rsidP="00F23B38">
      <w:pPr>
        <w:suppressAutoHyphens w:val="0"/>
        <w:spacing w:line="240" w:lineRule="exact"/>
        <w:jc w:val="both"/>
        <w:outlineLvl w:val="1"/>
        <w:rPr>
          <w:rFonts w:cs="Times New Roman"/>
          <w:lang w:eastAsia="x-none"/>
        </w:rPr>
      </w:pPr>
    </w:p>
    <w:p w14:paraId="64A1DDDB"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Střechy musí zachycovat a odvádět srážkové vody, sníh a led tak, aby neohrožovaly chodce a účastníky silničního provozu nebo zvířata v přilehlém prostoru, a zabraňovat vnikání vody do konstrukcí staveb. Střešní konstrukce musí být navržena na normové hodnoty zatížení.</w:t>
      </w:r>
    </w:p>
    <w:p w14:paraId="30C8F61F" w14:textId="77777777" w:rsidR="00F23B38" w:rsidRPr="00F23B38" w:rsidRDefault="00F23B38" w:rsidP="00F23B38">
      <w:pPr>
        <w:suppressAutoHyphens w:val="0"/>
        <w:spacing w:line="240" w:lineRule="exact"/>
        <w:jc w:val="both"/>
        <w:outlineLvl w:val="1"/>
        <w:rPr>
          <w:rFonts w:cs="Times New Roman"/>
          <w:lang w:eastAsia="x-none"/>
        </w:rPr>
      </w:pPr>
    </w:p>
    <w:p w14:paraId="2896DBC1"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Pochůzné střechy a terasy musí mít zajištěn bezpečný přístup a musí být na nich provedena opatření zajišťující bezpečnost provozu. Odpadní vzduch ze vzduchotechnických a klimatizačních zařízení a odvětrání vnitřní kanalizace musí být vyústěn nad pochůzné střechy a terasy v souladu s normovými hodnotami tak, aby neobtěžoval a neohrožoval okolí.</w:t>
      </w:r>
    </w:p>
    <w:p w14:paraId="3E794272" w14:textId="77777777" w:rsidR="00F23B38" w:rsidRPr="00F23B38" w:rsidRDefault="00F23B38" w:rsidP="00F23B38">
      <w:pPr>
        <w:suppressAutoHyphens w:val="0"/>
        <w:spacing w:line="240" w:lineRule="exact"/>
        <w:jc w:val="both"/>
        <w:outlineLvl w:val="1"/>
        <w:rPr>
          <w:rFonts w:cs="Times New Roman"/>
          <w:lang w:eastAsia="x-none"/>
        </w:rPr>
      </w:pPr>
    </w:p>
    <w:p w14:paraId="4CF6E641"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(3) Střešní plášť provozních střech a teras musí splňovat požadavky stavební akustiky dané normovými hodnotami.</w:t>
      </w:r>
    </w:p>
    <w:p w14:paraId="36EC3976" w14:textId="77777777" w:rsidR="00F23B38" w:rsidRPr="00F23B38" w:rsidRDefault="00F23B38" w:rsidP="00F23B38">
      <w:pPr>
        <w:suppressAutoHyphens w:val="0"/>
        <w:spacing w:line="240" w:lineRule="exact"/>
        <w:jc w:val="both"/>
        <w:outlineLvl w:val="1"/>
        <w:rPr>
          <w:rFonts w:cs="Times New Roman"/>
          <w:lang w:eastAsia="x-none"/>
        </w:rPr>
      </w:pPr>
    </w:p>
    <w:p w14:paraId="1F65224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(4) Střešní konstrukce musí splňovat požadavky na tepelně technické vlastnosti při prostupu tepla, prostupu vodní páry a prostupu vzduchu konstrukcemi dané normovými hodnotami</w:t>
      </w:r>
    </w:p>
    <w:p w14:paraId="05E109C3" w14:textId="77777777" w:rsidR="00F23B38" w:rsidRPr="00F23B38" w:rsidRDefault="00F23B38" w:rsidP="00F23B38">
      <w:pPr>
        <w:suppressAutoHyphens w:val="0"/>
        <w:spacing w:line="240" w:lineRule="exact"/>
        <w:jc w:val="both"/>
        <w:outlineLvl w:val="1"/>
        <w:rPr>
          <w:rFonts w:cs="Times New Roman"/>
          <w:lang w:eastAsia="x-none"/>
        </w:rPr>
      </w:pPr>
    </w:p>
    <w:p w14:paraId="25403D02"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a) nejnižších vnitřních povrchových teplot konstrukce, zejména v místech tepelných mostů v konstrukci a tepelných vazeb mezi konstrukcemi,</w:t>
      </w:r>
    </w:p>
    <w:p w14:paraId="2C712DED" w14:textId="77777777" w:rsidR="00F23B38" w:rsidRPr="00F23B38" w:rsidRDefault="00F23B38" w:rsidP="00F23B38">
      <w:pPr>
        <w:suppressAutoHyphens w:val="0"/>
        <w:spacing w:line="240" w:lineRule="exact"/>
        <w:jc w:val="both"/>
        <w:outlineLvl w:val="1"/>
        <w:rPr>
          <w:rFonts w:cs="Times New Roman"/>
          <w:lang w:eastAsia="x-none"/>
        </w:rPr>
      </w:pPr>
    </w:p>
    <w:p w14:paraId="0CFB996B"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b) součinitele prostupu tepla, včetně tepelných mostů v konstrukci,</w:t>
      </w:r>
    </w:p>
    <w:p w14:paraId="2B3959D1" w14:textId="77777777" w:rsidR="00F23B38" w:rsidRPr="00F23B38" w:rsidRDefault="00F23B38" w:rsidP="00F23B38">
      <w:pPr>
        <w:suppressAutoHyphens w:val="0"/>
        <w:spacing w:line="240" w:lineRule="exact"/>
        <w:jc w:val="both"/>
        <w:outlineLvl w:val="1"/>
        <w:rPr>
          <w:rFonts w:cs="Times New Roman"/>
          <w:lang w:eastAsia="x-none"/>
        </w:rPr>
      </w:pPr>
    </w:p>
    <w:p w14:paraId="5237666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c) lineárních a bodových činitelů prostupu tepla pro tepelné vazby mezi konstrukcemi,</w:t>
      </w:r>
    </w:p>
    <w:p w14:paraId="325FDE66" w14:textId="77777777" w:rsidR="00F23B38" w:rsidRPr="00F23B38" w:rsidRDefault="00F23B38" w:rsidP="00F23B38">
      <w:pPr>
        <w:suppressAutoHyphens w:val="0"/>
        <w:spacing w:line="240" w:lineRule="exact"/>
        <w:jc w:val="both"/>
        <w:outlineLvl w:val="1"/>
        <w:rPr>
          <w:rFonts w:cs="Times New Roman"/>
          <w:lang w:eastAsia="x-none"/>
        </w:rPr>
      </w:pPr>
    </w:p>
    <w:p w14:paraId="22E3C141"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d) kondenzace vodních par a bilance vlhkosti v ročním průběhu,</w:t>
      </w:r>
    </w:p>
    <w:p w14:paraId="1679980F" w14:textId="77777777" w:rsidR="00F23B38" w:rsidRPr="00F23B38" w:rsidRDefault="00F23B38" w:rsidP="00F23B38">
      <w:pPr>
        <w:suppressAutoHyphens w:val="0"/>
        <w:spacing w:line="240" w:lineRule="exact"/>
        <w:jc w:val="both"/>
        <w:outlineLvl w:val="1"/>
        <w:rPr>
          <w:rFonts w:cs="Times New Roman"/>
          <w:lang w:eastAsia="x-none"/>
        </w:rPr>
      </w:pPr>
    </w:p>
    <w:p w14:paraId="51CB28D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e) průvzdušnosti konstrukce a spár mezi konstrukcemi,</w:t>
      </w:r>
    </w:p>
    <w:p w14:paraId="79EA1B63" w14:textId="77777777" w:rsidR="00F23B38" w:rsidRPr="00F23B38" w:rsidRDefault="00F23B38" w:rsidP="00F23B38">
      <w:pPr>
        <w:suppressAutoHyphens w:val="0"/>
        <w:spacing w:line="240" w:lineRule="exact"/>
        <w:jc w:val="both"/>
        <w:outlineLvl w:val="1"/>
        <w:rPr>
          <w:rFonts w:cs="Times New Roman"/>
          <w:lang w:eastAsia="x-none"/>
        </w:rPr>
      </w:pPr>
    </w:p>
    <w:p w14:paraId="2529A50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f) tepelné stability konstrukce v zimním a letním období ve vazbě na místnost nebo budovu,</w:t>
      </w:r>
    </w:p>
    <w:p w14:paraId="49AC74A0" w14:textId="77777777" w:rsidR="00F23B38" w:rsidRPr="00F23B38" w:rsidRDefault="00F23B38" w:rsidP="00F23B38">
      <w:pPr>
        <w:suppressAutoHyphens w:val="0"/>
        <w:spacing w:line="240" w:lineRule="exact"/>
        <w:jc w:val="both"/>
        <w:outlineLvl w:val="1"/>
        <w:rPr>
          <w:rFonts w:cs="Times New Roman"/>
          <w:lang w:eastAsia="x-none"/>
        </w:rPr>
      </w:pPr>
    </w:p>
    <w:p w14:paraId="780306B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g) prostupu tepla obvodovým pláštěm budovy ve vazbě na další konstrukce budovy.</w:t>
      </w:r>
    </w:p>
    <w:p w14:paraId="2725D6ED" w14:textId="77777777" w:rsidR="00F23B38" w:rsidRPr="00F23B38" w:rsidRDefault="00F23B38" w:rsidP="00F23B38">
      <w:pPr>
        <w:suppressAutoHyphens w:val="0"/>
        <w:spacing w:line="240" w:lineRule="exact"/>
        <w:jc w:val="both"/>
        <w:outlineLvl w:val="1"/>
        <w:rPr>
          <w:rFonts w:cs="Times New Roman"/>
          <w:lang w:eastAsia="x-none"/>
        </w:rPr>
      </w:pPr>
    </w:p>
    <w:p w14:paraId="71B31557"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26</w:t>
      </w:r>
    </w:p>
    <w:p w14:paraId="7E46A33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Výplně otvorů</w:t>
      </w:r>
    </w:p>
    <w:p w14:paraId="76F14614" w14:textId="77777777" w:rsidR="00F23B38" w:rsidRPr="00F23B38" w:rsidRDefault="00F23B38" w:rsidP="00F23B38">
      <w:pPr>
        <w:suppressAutoHyphens w:val="0"/>
        <w:spacing w:line="240" w:lineRule="exact"/>
        <w:jc w:val="both"/>
        <w:outlineLvl w:val="1"/>
        <w:rPr>
          <w:rFonts w:cs="Times New Roman"/>
          <w:lang w:eastAsia="x-none"/>
        </w:rPr>
      </w:pPr>
    </w:p>
    <w:p w14:paraId="211A7543"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Výplně otvorů musí mít náležitou tuhost, při níž za běžného provozu nenastane zborcení, svěšení nebo jiná deformace a musí odolávat zatížení včetně vlastní hmotnosti a zatížení větrem i při otevřené poloze křídla, aniž by došlo k poškození, posunutí, deformaci nebo ke zhoršení funkce.</w:t>
      </w:r>
    </w:p>
    <w:p w14:paraId="0F1158E5" w14:textId="77777777" w:rsidR="00F23B38" w:rsidRPr="00F23B38" w:rsidRDefault="00F23B38" w:rsidP="00F23B38">
      <w:pPr>
        <w:suppressAutoHyphens w:val="0"/>
        <w:spacing w:line="240" w:lineRule="exact"/>
        <w:jc w:val="both"/>
        <w:outlineLvl w:val="1"/>
        <w:rPr>
          <w:rFonts w:cs="Times New Roman"/>
          <w:lang w:eastAsia="x-none"/>
        </w:rPr>
      </w:pPr>
    </w:p>
    <w:p w14:paraId="278BFC98"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Výplně otvorů musí splňovat požadavky na tepelně technické vlastnosti v ustáleném teplotním stavu v souladu s normovými hodnotami.</w:t>
      </w:r>
    </w:p>
    <w:p w14:paraId="40661DEC" w14:textId="77777777" w:rsidR="00F23B38" w:rsidRPr="00F23B38" w:rsidRDefault="00F23B38" w:rsidP="00F23B38">
      <w:pPr>
        <w:suppressAutoHyphens w:val="0"/>
        <w:spacing w:line="240" w:lineRule="exact"/>
        <w:jc w:val="both"/>
        <w:outlineLvl w:val="1"/>
        <w:rPr>
          <w:rFonts w:cs="Times New Roman"/>
          <w:lang w:eastAsia="x-none"/>
        </w:rPr>
      </w:pPr>
    </w:p>
    <w:p w14:paraId="2896C43F"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(3) Výplně otvorů musí splňovat požadavky na akustické vlastnosti v souladu s normovými hodnotami pro zajištění dostatečné ochrany před hlukem ve všech chráněných vnitřních prostorech stavby10).</w:t>
      </w:r>
    </w:p>
    <w:p w14:paraId="3AF372BD" w14:textId="77777777" w:rsidR="00F23B38" w:rsidRPr="00F23B38" w:rsidRDefault="00F23B38" w:rsidP="00F23B38">
      <w:pPr>
        <w:suppressAutoHyphens w:val="0"/>
        <w:spacing w:line="240" w:lineRule="exact"/>
        <w:jc w:val="both"/>
        <w:outlineLvl w:val="1"/>
        <w:rPr>
          <w:rFonts w:cs="Times New Roman"/>
          <w:lang w:eastAsia="x-none"/>
        </w:rPr>
      </w:pPr>
    </w:p>
    <w:p w14:paraId="538BE4CA"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(5) Okenní parapety v obytných a pobytových místnostech, pod nimiž je volný venkovní prostor hlubší než 0,5 m, musí být vysoké nejméně 850 mm od úrovně podlahy nebo musí být doplněny zábradlím nejméně do této výšky.</w:t>
      </w:r>
    </w:p>
    <w:p w14:paraId="4EB4C7BF" w14:textId="77777777" w:rsidR="00F23B38" w:rsidRPr="00F23B38" w:rsidRDefault="00F23B38" w:rsidP="00F23B38">
      <w:pPr>
        <w:suppressAutoHyphens w:val="0"/>
        <w:spacing w:line="240" w:lineRule="exact"/>
        <w:jc w:val="both"/>
        <w:outlineLvl w:val="1"/>
        <w:rPr>
          <w:rFonts w:cs="Times New Roman"/>
          <w:lang w:eastAsia="x-none"/>
        </w:rPr>
      </w:pPr>
    </w:p>
    <w:p w14:paraId="085FD96F"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27</w:t>
      </w:r>
    </w:p>
    <w:p w14:paraId="6025322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Zábradlí</w:t>
      </w:r>
    </w:p>
    <w:p w14:paraId="0E017F79" w14:textId="77777777" w:rsidR="00F23B38" w:rsidRPr="00F23B38" w:rsidRDefault="00F23B38" w:rsidP="00F23B38">
      <w:pPr>
        <w:suppressAutoHyphens w:val="0"/>
        <w:spacing w:line="240" w:lineRule="exact"/>
        <w:jc w:val="both"/>
        <w:outlineLvl w:val="1"/>
        <w:rPr>
          <w:rFonts w:cs="Times New Roman"/>
          <w:lang w:eastAsia="x-none"/>
        </w:rPr>
      </w:pPr>
    </w:p>
    <w:p w14:paraId="6A840A1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Všechny pochůzné plochy stavby, kde je nebezpečí pádu osob nebo zvířat a k nimž je možný přístup, se musí opatřit ochranným zábradlím, popřípadě jinou zábranou. Parametry zábradlí jsou dány normovými hodnotami.</w:t>
      </w:r>
    </w:p>
    <w:p w14:paraId="6684ED79" w14:textId="77777777" w:rsidR="00F23B38" w:rsidRPr="00F23B38" w:rsidRDefault="00F23B38" w:rsidP="00F23B38">
      <w:pPr>
        <w:suppressAutoHyphens w:val="0"/>
        <w:spacing w:line="240" w:lineRule="exact"/>
        <w:jc w:val="both"/>
        <w:outlineLvl w:val="1"/>
        <w:rPr>
          <w:rFonts w:cs="Times New Roman"/>
          <w:lang w:eastAsia="x-none"/>
        </w:rPr>
      </w:pPr>
    </w:p>
    <w:p w14:paraId="14972D3A"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Zábradlí se musí zřídit na volném okraji pochůzné plochy, před níž je volný prostor hlubší a širší, než jsou normové hodnoty v závislosti na zatřídění pochůzné plochy.</w:t>
      </w:r>
    </w:p>
    <w:p w14:paraId="06AEBDA0" w14:textId="77777777" w:rsidR="00F23B38" w:rsidRPr="00F23B38" w:rsidRDefault="00F23B38" w:rsidP="00F23B38">
      <w:pPr>
        <w:suppressAutoHyphens w:val="0"/>
        <w:spacing w:line="240" w:lineRule="exact"/>
        <w:jc w:val="both"/>
        <w:outlineLvl w:val="1"/>
        <w:rPr>
          <w:rFonts w:cs="Times New Roman"/>
          <w:lang w:eastAsia="x-none"/>
        </w:rPr>
      </w:pPr>
    </w:p>
    <w:p w14:paraId="2E1A9818"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(4) Nejmenší dovolená výška zábradlí včetně madla schodišť, šikmých ramp a vodorovných ploch je dána normovými hodnotami.</w:t>
      </w:r>
    </w:p>
    <w:p w14:paraId="4D498F22" w14:textId="77777777" w:rsidR="00F23B38" w:rsidRPr="00F23B38" w:rsidRDefault="00F23B38" w:rsidP="00F23B38">
      <w:pPr>
        <w:suppressAutoHyphens w:val="0"/>
        <w:spacing w:line="240" w:lineRule="exact"/>
        <w:jc w:val="both"/>
        <w:outlineLvl w:val="1"/>
        <w:rPr>
          <w:rFonts w:cs="Times New Roman"/>
          <w:lang w:eastAsia="x-none"/>
        </w:rPr>
      </w:pPr>
    </w:p>
    <w:p w14:paraId="1A04F0F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(5) Zábradlí a jeho zábradelní výplň musí v závislosti na zatřídění pochůzné plochy podle přístupu osob splňovat požadavky normových hodnot.</w:t>
      </w:r>
    </w:p>
    <w:p w14:paraId="4A9CA62B" w14:textId="77777777" w:rsidR="00F23B38" w:rsidRPr="00F23B38" w:rsidRDefault="00F23B38" w:rsidP="00F23B38">
      <w:pPr>
        <w:suppressAutoHyphens w:val="0"/>
        <w:spacing w:line="240" w:lineRule="exact"/>
        <w:jc w:val="both"/>
        <w:outlineLvl w:val="1"/>
        <w:rPr>
          <w:rFonts w:cs="Times New Roman"/>
          <w:lang w:eastAsia="x-none"/>
        </w:rPr>
      </w:pPr>
    </w:p>
    <w:p w14:paraId="769F9E2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(6) Hrozí-li nebezpečí podklouznutí nebo propadnutí, musí být u podlahy zábradlí opatřeno zábradelní zarážkou stanovenou normovými hodnotami.</w:t>
      </w:r>
    </w:p>
    <w:p w14:paraId="64842D64" w14:textId="77777777" w:rsidR="00F23B38" w:rsidRPr="00F23B38" w:rsidRDefault="00F23B38" w:rsidP="00F23B38">
      <w:pPr>
        <w:suppressAutoHyphens w:val="0"/>
        <w:spacing w:line="240" w:lineRule="exact"/>
        <w:jc w:val="both"/>
        <w:outlineLvl w:val="1"/>
        <w:rPr>
          <w:rFonts w:cs="Times New Roman"/>
          <w:lang w:eastAsia="x-none"/>
        </w:rPr>
      </w:pPr>
    </w:p>
    <w:p w14:paraId="3DCE37B6"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lastRenderedPageBreak/>
        <w:t>(7) Šikmé zábradlí schodišť a šikmých ramp musí být opatřeno zábradelními madly, jejichž umístění a provedení je dáno normovými hodnotami.</w:t>
      </w:r>
    </w:p>
    <w:p w14:paraId="2B3C078D" w14:textId="77777777" w:rsidR="00F23B38" w:rsidRPr="00F23B38" w:rsidRDefault="00F23B38" w:rsidP="00F23B38">
      <w:pPr>
        <w:suppressAutoHyphens w:val="0"/>
        <w:spacing w:line="240" w:lineRule="exact"/>
        <w:jc w:val="both"/>
        <w:outlineLvl w:val="1"/>
        <w:rPr>
          <w:rFonts w:cs="Times New Roman"/>
          <w:lang w:eastAsia="x-none"/>
        </w:rPr>
      </w:pPr>
    </w:p>
    <w:p w14:paraId="38FA7C2C"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28</w:t>
      </w:r>
    </w:p>
    <w:p w14:paraId="7C7A768D"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Výtahy</w:t>
      </w:r>
    </w:p>
    <w:p w14:paraId="012305DF" w14:textId="77777777" w:rsidR="00F23B38" w:rsidRPr="00F23B38" w:rsidRDefault="00F23B38" w:rsidP="00F23B38">
      <w:pPr>
        <w:suppressAutoHyphens w:val="0"/>
        <w:spacing w:line="240" w:lineRule="exact"/>
        <w:jc w:val="both"/>
        <w:outlineLvl w:val="1"/>
        <w:rPr>
          <w:rFonts w:cs="Times New Roman"/>
          <w:lang w:eastAsia="x-none"/>
        </w:rPr>
      </w:pPr>
    </w:p>
    <w:p w14:paraId="37A4FF3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Stavby podle druhu a potřeby se vybavují výtahy19)</w:t>
      </w:r>
    </w:p>
    <w:p w14:paraId="4FE004ED" w14:textId="77777777" w:rsidR="00F23B38" w:rsidRPr="00F23B38" w:rsidRDefault="00F23B38" w:rsidP="00F23B38">
      <w:pPr>
        <w:suppressAutoHyphens w:val="0"/>
        <w:spacing w:line="240" w:lineRule="exact"/>
        <w:jc w:val="both"/>
        <w:outlineLvl w:val="1"/>
        <w:rPr>
          <w:rFonts w:cs="Times New Roman"/>
          <w:lang w:eastAsia="x-none"/>
        </w:rPr>
      </w:pPr>
    </w:p>
    <w:p w14:paraId="6029C78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a) určenými pro dopravu osob nebo osob a nákladů,</w:t>
      </w:r>
    </w:p>
    <w:p w14:paraId="3DD827D6" w14:textId="77777777" w:rsidR="00F23B38" w:rsidRPr="00F23B38" w:rsidRDefault="00F23B38" w:rsidP="00F23B38">
      <w:pPr>
        <w:suppressAutoHyphens w:val="0"/>
        <w:spacing w:line="240" w:lineRule="exact"/>
        <w:jc w:val="both"/>
        <w:outlineLvl w:val="1"/>
        <w:rPr>
          <w:rFonts w:cs="Times New Roman"/>
          <w:lang w:eastAsia="x-none"/>
        </w:rPr>
      </w:pPr>
    </w:p>
    <w:p w14:paraId="744882D3"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(3) Potřebné rozměry pro zřizování výtahů a minimální pravidla pro instalaci výtahů v budovách nebo stavbách jsou stanoveny normovými hodnotami.</w:t>
      </w:r>
    </w:p>
    <w:p w14:paraId="1CCFC2AE" w14:textId="77777777" w:rsidR="00F23B38" w:rsidRPr="00F23B38" w:rsidRDefault="00F23B38" w:rsidP="00F23B38">
      <w:pPr>
        <w:suppressAutoHyphens w:val="0"/>
        <w:spacing w:line="240" w:lineRule="exact"/>
        <w:jc w:val="both"/>
        <w:outlineLvl w:val="1"/>
        <w:rPr>
          <w:rFonts w:cs="Times New Roman"/>
          <w:lang w:eastAsia="x-none"/>
        </w:rPr>
      </w:pPr>
    </w:p>
    <w:p w14:paraId="696C419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29</w:t>
      </w:r>
    </w:p>
    <w:p w14:paraId="791CF00E"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Výtahové a větrací šachty</w:t>
      </w:r>
    </w:p>
    <w:p w14:paraId="66323DBF" w14:textId="77777777" w:rsidR="00F23B38" w:rsidRPr="00F23B38" w:rsidRDefault="00F23B38" w:rsidP="00F23B38">
      <w:pPr>
        <w:suppressAutoHyphens w:val="0"/>
        <w:spacing w:line="240" w:lineRule="exact"/>
        <w:jc w:val="both"/>
        <w:outlineLvl w:val="1"/>
        <w:rPr>
          <w:rFonts w:cs="Times New Roman"/>
          <w:lang w:eastAsia="x-none"/>
        </w:rPr>
      </w:pPr>
    </w:p>
    <w:p w14:paraId="3077C18C"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Ve výtahové šachtě nesmí být umístěna žádná vedení technického vybavení nebo jiná technická zařízení, která nejsou potřebná pro provoz a bezpečnost výtahu. Výtahová šachta musí být dostatečně větrána do prostoru mimo budovu a nesmí být využita pro větrání prostorů nesouvisejících s výtahem.</w:t>
      </w:r>
    </w:p>
    <w:p w14:paraId="7D48E6AE" w14:textId="77777777" w:rsidR="00F23B38" w:rsidRPr="00F23B38" w:rsidRDefault="00F23B38" w:rsidP="00F23B38">
      <w:pPr>
        <w:suppressAutoHyphens w:val="0"/>
        <w:spacing w:line="240" w:lineRule="exact"/>
        <w:jc w:val="both"/>
        <w:outlineLvl w:val="1"/>
        <w:rPr>
          <w:rFonts w:cs="Times New Roman"/>
          <w:lang w:eastAsia="x-none"/>
        </w:rPr>
      </w:pPr>
    </w:p>
    <w:p w14:paraId="70C6A4B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(2) Do větrací šachty nesmí být umístěno žádné vedení technického vybavení.</w:t>
      </w:r>
    </w:p>
    <w:p w14:paraId="0FA9AB91" w14:textId="77777777" w:rsidR="00F23B38" w:rsidRPr="00F23B38" w:rsidRDefault="00F23B38" w:rsidP="00F23B38">
      <w:pPr>
        <w:suppressAutoHyphens w:val="0"/>
        <w:spacing w:line="240" w:lineRule="exact"/>
        <w:jc w:val="both"/>
        <w:outlineLvl w:val="1"/>
        <w:rPr>
          <w:rFonts w:cs="Times New Roman"/>
          <w:lang w:eastAsia="x-none"/>
        </w:rPr>
      </w:pPr>
    </w:p>
    <w:p w14:paraId="6F0BDEF5"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 31</w:t>
      </w:r>
    </w:p>
    <w:p w14:paraId="357545D4"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Předsazené části stavby a lodžie</w:t>
      </w:r>
    </w:p>
    <w:p w14:paraId="6F04B459" w14:textId="77777777" w:rsidR="00F23B38" w:rsidRPr="00F23B38" w:rsidRDefault="00F23B38" w:rsidP="00F23B38">
      <w:pPr>
        <w:suppressAutoHyphens w:val="0"/>
        <w:spacing w:line="240" w:lineRule="exact"/>
        <w:jc w:val="both"/>
        <w:outlineLvl w:val="1"/>
        <w:rPr>
          <w:rFonts w:cs="Times New Roman"/>
          <w:lang w:eastAsia="x-none"/>
        </w:rPr>
      </w:pPr>
    </w:p>
    <w:p w14:paraId="2287AE79" w14:textId="77777777" w:rsidR="00F23B38" w:rsidRPr="00F23B38" w:rsidRDefault="00F23B38" w:rsidP="00F23B38">
      <w:pPr>
        <w:suppressAutoHyphens w:val="0"/>
        <w:spacing w:line="240" w:lineRule="exact"/>
        <w:jc w:val="both"/>
        <w:outlineLvl w:val="1"/>
        <w:rPr>
          <w:rFonts w:cs="Times New Roman"/>
          <w:lang w:eastAsia="x-none"/>
        </w:rPr>
      </w:pPr>
      <w:r w:rsidRPr="00F23B38">
        <w:rPr>
          <w:rFonts w:cs="Times New Roman"/>
          <w:lang w:eastAsia="x-none"/>
        </w:rPr>
        <w:t>(1) Předsazené části stavby nesmí svým umístěním a provedením ohrožovat provoz na veřejném prostoru. Výška jejich umístění nad vozovkou a nad částí chodníku, s bezpečnostním odstupem dopravního prostoru v šíři 0,5 m, je nejméně 4,95 m.</w:t>
      </w:r>
    </w:p>
    <w:p w14:paraId="4A3D206A" w14:textId="77777777" w:rsidR="00F23B38" w:rsidRPr="00F23B38" w:rsidRDefault="00F23B38" w:rsidP="00F23B38">
      <w:pPr>
        <w:suppressAutoHyphens w:val="0"/>
        <w:spacing w:line="240" w:lineRule="exact"/>
        <w:jc w:val="both"/>
        <w:outlineLvl w:val="1"/>
        <w:rPr>
          <w:rFonts w:cs="Times New Roman"/>
          <w:lang w:eastAsia="x-none"/>
        </w:rPr>
      </w:pPr>
    </w:p>
    <w:p w14:paraId="409B9D3B" w14:textId="2CEBBCF9" w:rsidR="00F23B38" w:rsidRDefault="00F23B38" w:rsidP="005F5542">
      <w:pPr>
        <w:suppressAutoHyphens w:val="0"/>
        <w:spacing w:line="240" w:lineRule="exact"/>
        <w:ind w:firstLine="340"/>
        <w:jc w:val="both"/>
        <w:outlineLvl w:val="1"/>
        <w:rPr>
          <w:rFonts w:cs="Times New Roman"/>
          <w:lang w:eastAsia="x-none"/>
        </w:rPr>
      </w:pPr>
    </w:p>
    <w:p w14:paraId="6ABD5C72" w14:textId="77777777" w:rsidR="00F23B38" w:rsidRDefault="00F23B38" w:rsidP="005F5542">
      <w:pPr>
        <w:suppressAutoHyphens w:val="0"/>
        <w:spacing w:line="240" w:lineRule="exact"/>
        <w:ind w:firstLine="340"/>
        <w:jc w:val="both"/>
        <w:outlineLvl w:val="1"/>
        <w:rPr>
          <w:rFonts w:cs="Times New Roman"/>
          <w:lang w:eastAsia="x-none"/>
        </w:rPr>
      </w:pPr>
    </w:p>
    <w:p w14:paraId="139C0785" w14:textId="77777777" w:rsidR="005F5542" w:rsidRDefault="005F5542" w:rsidP="005F5542">
      <w:pPr>
        <w:suppressAutoHyphens w:val="0"/>
        <w:spacing w:line="240" w:lineRule="exact"/>
        <w:ind w:firstLine="340"/>
        <w:jc w:val="both"/>
        <w:outlineLvl w:val="1"/>
        <w:rPr>
          <w:rFonts w:cs="Times New Roman"/>
          <w:lang w:eastAsia="x-none"/>
        </w:rPr>
      </w:pPr>
      <w:r w:rsidRPr="00016A1A">
        <w:rPr>
          <w:rFonts w:cs="Times New Roman"/>
          <w:lang w:eastAsia="x-none"/>
        </w:rPr>
        <w:t>Pro zajištění projektem navržených stavebních konstrukcí a pro zabezpečení prostorů dotčených stavbou musí být zhotovitelem či podřízenými zhotoviteli dodržovány níže uvedené základní předpisy</w:t>
      </w:r>
      <w:r>
        <w:rPr>
          <w:rFonts w:cs="Times New Roman"/>
          <w:lang w:eastAsia="x-none"/>
        </w:rPr>
        <w:t>:</w:t>
      </w:r>
      <w:r w:rsidRPr="00016A1A">
        <w:rPr>
          <w:rFonts w:cs="Times New Roman"/>
          <w:lang w:eastAsia="x-none"/>
        </w:rPr>
        <w:t xml:space="preserve"> </w:t>
      </w:r>
    </w:p>
    <w:p w14:paraId="63D94059" w14:textId="77777777" w:rsidR="005F5542" w:rsidRPr="00016A1A" w:rsidRDefault="005F5542" w:rsidP="005F5542">
      <w:pPr>
        <w:suppressAutoHyphens w:val="0"/>
        <w:spacing w:line="240" w:lineRule="exact"/>
        <w:ind w:firstLine="340"/>
        <w:jc w:val="both"/>
        <w:outlineLvl w:val="1"/>
        <w:rPr>
          <w:rFonts w:cs="Times New Roman"/>
          <w:lang w:eastAsia="x-none"/>
        </w:rPr>
      </w:pPr>
      <w:r w:rsidRPr="00016A1A">
        <w:rPr>
          <w:rFonts w:cs="Times New Roman"/>
          <w:lang w:eastAsia="x-none"/>
        </w:rPr>
        <w:t xml:space="preserve">- Nařízení vlády (NV)  č. 591/2006 Sb., o bližších minimálních požadavcích na bezpečnost </w:t>
      </w:r>
      <w:r w:rsidRPr="00016A1A">
        <w:rPr>
          <w:rFonts w:cs="Times New Roman"/>
          <w:lang w:eastAsia="x-none"/>
        </w:rPr>
        <w:br/>
        <w:t xml:space="preserve">a ochranu zdraví při práci na staveništích  ( nahrazuje zcela </w:t>
      </w:r>
      <w:proofErr w:type="spellStart"/>
      <w:r w:rsidRPr="00016A1A">
        <w:rPr>
          <w:rFonts w:cs="Times New Roman"/>
          <w:lang w:eastAsia="x-none"/>
        </w:rPr>
        <w:t>vyhl</w:t>
      </w:r>
      <w:proofErr w:type="spellEnd"/>
      <w:r w:rsidRPr="00016A1A">
        <w:rPr>
          <w:rFonts w:cs="Times New Roman"/>
          <w:lang w:eastAsia="x-none"/>
        </w:rPr>
        <w:t>. ČÚBP a ČBÚ č. 324/1990 Sb. )</w:t>
      </w:r>
    </w:p>
    <w:p w14:paraId="208677AB" w14:textId="77777777" w:rsidR="005F5542" w:rsidRPr="00016A1A" w:rsidRDefault="005F5542" w:rsidP="005F5542">
      <w:pPr>
        <w:suppressAutoHyphens w:val="0"/>
        <w:spacing w:line="240" w:lineRule="exact"/>
        <w:ind w:firstLine="340"/>
        <w:jc w:val="both"/>
        <w:outlineLvl w:val="1"/>
        <w:rPr>
          <w:rFonts w:cs="Times New Roman"/>
          <w:lang w:eastAsia="x-none"/>
        </w:rPr>
      </w:pPr>
      <w:r w:rsidRPr="00016A1A">
        <w:rPr>
          <w:rFonts w:cs="Times New Roman"/>
          <w:lang w:eastAsia="x-none"/>
        </w:rPr>
        <w:t xml:space="preserve">- NV č. 591/2006 Sb., je předpis navazující na zákon č. 309/2006 </w:t>
      </w:r>
      <w:proofErr w:type="spellStart"/>
      <w:r w:rsidRPr="00016A1A">
        <w:rPr>
          <w:rFonts w:cs="Times New Roman"/>
          <w:lang w:eastAsia="x-none"/>
        </w:rPr>
        <w:t>Sb.,o</w:t>
      </w:r>
      <w:proofErr w:type="spellEnd"/>
      <w:r w:rsidRPr="00016A1A">
        <w:rPr>
          <w:rFonts w:cs="Times New Roman"/>
          <w:lang w:eastAsia="x-none"/>
        </w:rPr>
        <w:t xml:space="preserve"> zajištění dalších podmínek BOZP, zejména pak na ustanovení § 3 (který řeší pracoviště a pracovní prostředí na staveništi, a to zásady přípravy a uspořádání staveniště aj.).  </w:t>
      </w:r>
    </w:p>
    <w:p w14:paraId="61A98CB9" w14:textId="77777777" w:rsidR="005F5542" w:rsidRPr="00016A1A" w:rsidRDefault="005F5542" w:rsidP="005F5542">
      <w:pPr>
        <w:suppressAutoHyphens w:val="0"/>
        <w:spacing w:line="240" w:lineRule="exact"/>
        <w:ind w:firstLine="340"/>
        <w:jc w:val="both"/>
        <w:outlineLvl w:val="1"/>
        <w:rPr>
          <w:rFonts w:cs="Times New Roman"/>
          <w:lang w:eastAsia="x-none"/>
        </w:rPr>
      </w:pPr>
      <w:r w:rsidRPr="00016A1A">
        <w:rPr>
          <w:rFonts w:cs="Times New Roman"/>
          <w:lang w:eastAsia="x-none"/>
        </w:rPr>
        <w:t>- NV č. 362/2005 Sb., o bližších požadavcích BOZP na pracovištích s nebezpečím pádu z výšky nebo do hloubky, přičemž do těchto zásad byly zařazeny požadavky na montážní práce a činnosti prováděné ve výškách.</w:t>
      </w:r>
    </w:p>
    <w:p w14:paraId="4088787D" w14:textId="2DC23149" w:rsidR="005F5542" w:rsidRDefault="005F5542" w:rsidP="005F5542">
      <w:pPr>
        <w:suppressAutoHyphens w:val="0"/>
        <w:spacing w:line="240" w:lineRule="exact"/>
        <w:ind w:firstLine="340"/>
        <w:jc w:val="both"/>
        <w:outlineLvl w:val="1"/>
        <w:rPr>
          <w:rFonts w:cs="Times New Roman"/>
          <w:lang w:eastAsia="x-none"/>
        </w:rPr>
      </w:pPr>
      <w:r w:rsidRPr="00016A1A">
        <w:rPr>
          <w:rFonts w:cs="Times New Roman"/>
          <w:lang w:eastAsia="x-none"/>
        </w:rPr>
        <w:t xml:space="preserve">Všechny použité materiály a pracovní postupy musí odpovídat platným ČSN a bezpečnostním předpisům. Veškeré práce musí být prováděny a provedeny tak, aby nemohlo dojít k úrazům elektrickým proudem. </w:t>
      </w:r>
    </w:p>
    <w:p w14:paraId="0DE98800" w14:textId="77777777" w:rsidR="0074346F" w:rsidRPr="00016A1A" w:rsidRDefault="0074346F" w:rsidP="005F5542">
      <w:pPr>
        <w:suppressAutoHyphens w:val="0"/>
        <w:spacing w:line="240" w:lineRule="exact"/>
        <w:ind w:firstLine="340"/>
        <w:jc w:val="both"/>
        <w:outlineLvl w:val="1"/>
        <w:rPr>
          <w:rFonts w:cs="Times New Roman"/>
          <w:lang w:eastAsia="x-none"/>
        </w:rPr>
      </w:pPr>
    </w:p>
    <w:bookmarkEnd w:id="58"/>
    <w:p w14:paraId="7F0ECBFC" w14:textId="77777777" w:rsidR="005F5542" w:rsidRPr="005F5542" w:rsidRDefault="005F5542" w:rsidP="005F5542">
      <w:pPr>
        <w:suppressAutoHyphens w:val="0"/>
        <w:spacing w:line="240" w:lineRule="exact"/>
        <w:ind w:firstLine="340"/>
        <w:jc w:val="both"/>
        <w:outlineLvl w:val="1"/>
        <w:rPr>
          <w:iCs/>
        </w:rPr>
      </w:pPr>
    </w:p>
    <w:p w14:paraId="520EF4B8" w14:textId="319D3063" w:rsidR="005F5542" w:rsidRPr="002F1059" w:rsidRDefault="002F1059" w:rsidP="002F1059">
      <w:pPr>
        <w:suppressAutoHyphens w:val="0"/>
        <w:spacing w:line="240" w:lineRule="exact"/>
        <w:outlineLvl w:val="1"/>
        <w:rPr>
          <w:i/>
        </w:rPr>
      </w:pPr>
      <w:r w:rsidRPr="002F1059">
        <w:rPr>
          <w:i/>
        </w:rPr>
        <w:t>P</w:t>
      </w:r>
      <w:r w:rsidR="005F5542" w:rsidRPr="002F1059">
        <w:rPr>
          <w:i/>
        </w:rPr>
        <w:t>oužit</w:t>
      </w:r>
      <w:r w:rsidRPr="002F1059">
        <w:rPr>
          <w:i/>
        </w:rPr>
        <w:t>é</w:t>
      </w:r>
      <w:r w:rsidR="005F5542" w:rsidRPr="002F1059">
        <w:rPr>
          <w:i/>
        </w:rPr>
        <w:t xml:space="preserve"> norm</w:t>
      </w:r>
      <w:r w:rsidRPr="002F1059">
        <w:rPr>
          <w:i/>
        </w:rPr>
        <w:t>y</w:t>
      </w:r>
      <w:r w:rsidR="005F5542" w:rsidRPr="002F1059">
        <w:rPr>
          <w:i/>
        </w:rPr>
        <w:t>:</w:t>
      </w:r>
    </w:p>
    <w:p w14:paraId="4574FF8B" w14:textId="49B223A9" w:rsidR="00A62A55" w:rsidRPr="00F03468" w:rsidRDefault="00A62A55" w:rsidP="005F5542">
      <w:pPr>
        <w:suppressAutoHyphens w:val="0"/>
        <w:spacing w:line="240" w:lineRule="exact"/>
        <w:ind w:firstLine="340"/>
        <w:outlineLvl w:val="1"/>
      </w:pPr>
      <w:r w:rsidRPr="00F03468">
        <w:br/>
      </w:r>
      <w:bookmarkStart w:id="59" w:name="_Toc27578650"/>
      <w:r w:rsidRPr="00F03468">
        <w:t>ČSN 73 0532 - Akustika, ochrana proti hluku v budovách, požadavky</w:t>
      </w:r>
      <w:bookmarkEnd w:id="59"/>
    </w:p>
    <w:p w14:paraId="347C58E7" w14:textId="77777777" w:rsidR="00A62A55" w:rsidRPr="00F03468" w:rsidRDefault="00A62A55" w:rsidP="00A62A55">
      <w:pPr>
        <w:pStyle w:val="textzpravyCharChar"/>
        <w:ind w:firstLine="708"/>
      </w:pPr>
      <w:bookmarkStart w:id="60" w:name="_Toc27578651"/>
      <w:r w:rsidRPr="00F03468">
        <w:t>ČSN P 73 0600   Hydroizolace staveb – Základní ustanovení, 01.11.2000,</w:t>
      </w:r>
      <w:bookmarkEnd w:id="60"/>
    </w:p>
    <w:p w14:paraId="216B74DB" w14:textId="77777777" w:rsidR="00A62A55" w:rsidRPr="00F03468" w:rsidRDefault="00A62A55" w:rsidP="00A62A55">
      <w:pPr>
        <w:pStyle w:val="textzpravyCharChar"/>
        <w:ind w:firstLine="708"/>
      </w:pPr>
      <w:bookmarkStart w:id="61" w:name="_Toc27578652"/>
      <w:r w:rsidRPr="00F03468">
        <w:t>ČSN P 73 0606   Hydroizolace staveb – Povlakové hydroizolace – Základní ustanovení, 01.11.2000,</w:t>
      </w:r>
      <w:bookmarkEnd w:id="61"/>
    </w:p>
    <w:p w14:paraId="326EAE5B" w14:textId="77777777" w:rsidR="00A62A55" w:rsidRPr="00F03468" w:rsidRDefault="00A62A55" w:rsidP="00A62A55">
      <w:pPr>
        <w:pStyle w:val="textzpravyCharChar"/>
        <w:ind w:firstLine="708"/>
      </w:pPr>
      <w:bookmarkStart w:id="62" w:name="_Toc27578653"/>
      <w:r w:rsidRPr="00F03468">
        <w:t>ČSN  73 1901   Navrhování střech – Základní ustanovení, 01.02.2011,</w:t>
      </w:r>
      <w:bookmarkEnd w:id="62"/>
    </w:p>
    <w:p w14:paraId="5B23A6C2" w14:textId="77777777" w:rsidR="00A62A55" w:rsidRPr="00F03468" w:rsidRDefault="00A62A55" w:rsidP="00A62A55">
      <w:pPr>
        <w:pStyle w:val="textzpravyCharChar"/>
        <w:ind w:firstLine="708"/>
      </w:pPr>
      <w:bookmarkStart w:id="63" w:name="_Toc27578654"/>
      <w:r w:rsidRPr="00F03468">
        <w:lastRenderedPageBreak/>
        <w:t>ČSN  73 2901   Provádění vnějších tepelně izolačních kompozitních systémů (ETICS), 01.04.2005,</w:t>
      </w:r>
      <w:bookmarkEnd w:id="63"/>
    </w:p>
    <w:p w14:paraId="01C1482E" w14:textId="77777777" w:rsidR="00A62A55" w:rsidRPr="00F03468" w:rsidRDefault="00A62A55" w:rsidP="00A62A55">
      <w:pPr>
        <w:pStyle w:val="textzpravyCharChar"/>
        <w:ind w:firstLine="708"/>
      </w:pPr>
      <w:bookmarkStart w:id="64" w:name="_Toc27578655"/>
      <w:r w:rsidRPr="00F03468">
        <w:t>ČSN  73 3450   Obklady keramické a skleněné, 01.05.1979,</w:t>
      </w:r>
      <w:bookmarkEnd w:id="64"/>
    </w:p>
    <w:p w14:paraId="6EFACF2B" w14:textId="77777777" w:rsidR="00A62A55" w:rsidRPr="00F03468" w:rsidRDefault="00A62A55" w:rsidP="00A62A55">
      <w:pPr>
        <w:pStyle w:val="textzpravyCharChar"/>
        <w:ind w:firstLine="708"/>
      </w:pPr>
      <w:bookmarkStart w:id="65" w:name="_Toc27578656"/>
      <w:r w:rsidRPr="00F03468">
        <w:t>ČSN  73 3610   Navrhování klempířských konstrukcí, 01.03.2008,</w:t>
      </w:r>
      <w:bookmarkEnd w:id="65"/>
    </w:p>
    <w:p w14:paraId="26EAA940" w14:textId="77777777" w:rsidR="00A62A55" w:rsidRPr="00F03468" w:rsidRDefault="00A62A55" w:rsidP="00A62A55">
      <w:pPr>
        <w:pStyle w:val="textzpravyCharChar"/>
        <w:ind w:firstLine="708"/>
      </w:pPr>
      <w:bookmarkStart w:id="66" w:name="_Toc27578657"/>
      <w:r w:rsidRPr="00F03468">
        <w:t>Pravidla pro navrhování a provádění střech - Cech klempířů, pokrývačů a tesařů ČR</w:t>
      </w:r>
      <w:bookmarkEnd w:id="66"/>
      <w:r w:rsidRPr="00F03468">
        <w:t xml:space="preserve"> </w:t>
      </w:r>
    </w:p>
    <w:p w14:paraId="136BB3C6" w14:textId="77777777" w:rsidR="00A62A55" w:rsidRPr="00F03468" w:rsidRDefault="00A62A55" w:rsidP="00A62A55">
      <w:pPr>
        <w:pStyle w:val="textzpravyCharChar"/>
        <w:ind w:firstLine="708"/>
      </w:pPr>
      <w:bookmarkStart w:id="67" w:name="_Toc27578658"/>
      <w:r w:rsidRPr="00F03468">
        <w:t>ČSN 73 3714   Navrhování, příprava a provádění vnitřních sádrových omítkových systémů, 01.07.2006,</w:t>
      </w:r>
      <w:bookmarkEnd w:id="67"/>
    </w:p>
    <w:p w14:paraId="25DC7D43" w14:textId="77777777" w:rsidR="00A62A55" w:rsidRPr="00F03468" w:rsidRDefault="00A62A55" w:rsidP="00A62A55">
      <w:pPr>
        <w:pStyle w:val="textzpravyCharChar"/>
        <w:ind w:firstLine="708"/>
      </w:pPr>
      <w:bookmarkStart w:id="68" w:name="_Toc27578659"/>
      <w:r w:rsidRPr="00F03468">
        <w:t>ČSN  74 4505   Podlahy – Společné ustanovení, 01.05.2012,</w:t>
      </w:r>
      <w:bookmarkEnd w:id="68"/>
    </w:p>
    <w:p w14:paraId="16BE2E03" w14:textId="77777777" w:rsidR="00A62A55" w:rsidRPr="00F03468" w:rsidRDefault="00A62A55" w:rsidP="00A62A55">
      <w:pPr>
        <w:pStyle w:val="textzpravyCharChar"/>
        <w:ind w:firstLine="708"/>
      </w:pPr>
      <w:bookmarkStart w:id="69" w:name="_Toc27578660"/>
      <w:r w:rsidRPr="00F03468">
        <w:t>ČSN EN 13499   Tepelně izolační výrobky pro použití ve stavebnictví – Vnější tepelně izolační kompozitní systémy (ETICS) z pěnového polystyrenu - Specifikace, 01.07.2004,</w:t>
      </w:r>
      <w:bookmarkEnd w:id="69"/>
    </w:p>
    <w:p w14:paraId="18F7E52F" w14:textId="77777777" w:rsidR="00A62A55" w:rsidRPr="00F03468" w:rsidRDefault="00A62A55" w:rsidP="00A62A55">
      <w:pPr>
        <w:pStyle w:val="textzpravyCharChar"/>
        <w:ind w:firstLine="708"/>
      </w:pPr>
      <w:bookmarkStart w:id="70" w:name="_Toc27578661"/>
      <w:r w:rsidRPr="00F03468">
        <w:t>ČSN EN 13813   Potěrové materiály a podlahové potěry – Potěrové materiály – Vlastnosti a požadavky, 01.11.2003,</w:t>
      </w:r>
      <w:bookmarkEnd w:id="70"/>
    </w:p>
    <w:p w14:paraId="79200979" w14:textId="77777777" w:rsidR="00A62A55" w:rsidRPr="00F03468" w:rsidRDefault="00A62A55" w:rsidP="00A62A55">
      <w:pPr>
        <w:pStyle w:val="textzpravyCharChar"/>
        <w:ind w:firstLine="708"/>
      </w:pPr>
      <w:bookmarkStart w:id="71" w:name="_Toc27578662"/>
      <w:r w:rsidRPr="00F03468">
        <w:t>ČSN EN 13914-1   Navrhování, příprava a provádění vnějších a vnitřních omítek – Část 1: Vnější                    omítky, 01.01.2006,</w:t>
      </w:r>
      <w:bookmarkEnd w:id="71"/>
    </w:p>
    <w:p w14:paraId="5D185925" w14:textId="77777777" w:rsidR="00A62A55" w:rsidRPr="00F03468" w:rsidRDefault="00A62A55" w:rsidP="00A62A55">
      <w:pPr>
        <w:pStyle w:val="textzpravyCharChar"/>
        <w:ind w:firstLine="708"/>
      </w:pPr>
      <w:bookmarkStart w:id="72" w:name="_Toc27578663"/>
      <w:r w:rsidRPr="00F03468">
        <w:t>ČSN EN 13914-2   Navrhování, příprava a provádění vnějších a vnitřních omítek – Část 2: Příprava návrhu a základní postupy pro vnitřní omítky, 01.01.2006.</w:t>
      </w:r>
      <w:bookmarkEnd w:id="72"/>
    </w:p>
    <w:p w14:paraId="0A20D9C1" w14:textId="77777777" w:rsidR="00A62A55" w:rsidRPr="00F03468" w:rsidRDefault="00A62A55" w:rsidP="00A62A55">
      <w:pPr>
        <w:pStyle w:val="textzpravyCharChar"/>
        <w:ind w:firstLine="708"/>
      </w:pPr>
      <w:bookmarkStart w:id="73" w:name="_Toc27578664"/>
      <w:r w:rsidRPr="00F03468">
        <w:t>ČSN 73 41 30</w:t>
      </w:r>
      <w:r w:rsidRPr="00F03468">
        <w:tab/>
        <w:t>Schodiště a šikmé rampy - Základní ustanovení</w:t>
      </w:r>
      <w:bookmarkEnd w:id="73"/>
    </w:p>
    <w:p w14:paraId="294E7783" w14:textId="77777777" w:rsidR="00A62A55" w:rsidRPr="00F03468" w:rsidRDefault="00A62A55" w:rsidP="00A62A55">
      <w:pPr>
        <w:pStyle w:val="textzpravyCharChar"/>
        <w:ind w:firstLine="708"/>
      </w:pPr>
      <w:bookmarkStart w:id="74" w:name="_Toc27578665"/>
      <w:r w:rsidRPr="00F03468">
        <w:t>ČSN 73 30 50, změna „a“, změna 2 - Zemní práce - Všeobecné ustanovení (změna 1a-3/6, 2-7/98)</w:t>
      </w:r>
      <w:bookmarkEnd w:id="74"/>
    </w:p>
    <w:p w14:paraId="424BB17C" w14:textId="77777777" w:rsidR="00A62A55" w:rsidRPr="00F03468" w:rsidRDefault="00A62A55" w:rsidP="00A62A55">
      <w:pPr>
        <w:pStyle w:val="textzpravyCharChar"/>
        <w:ind w:firstLine="708"/>
      </w:pPr>
      <w:bookmarkStart w:id="75" w:name="_Toc27578666"/>
      <w:r w:rsidRPr="00F03468">
        <w:t>ČSN 73 40 55 - Výpočet obestavěného prostoru pozemních stavebních objektů</w:t>
      </w:r>
      <w:bookmarkEnd w:id="75"/>
    </w:p>
    <w:p w14:paraId="6CE4B42A" w14:textId="77777777" w:rsidR="00A62A55" w:rsidRPr="00F03468" w:rsidRDefault="00A62A55" w:rsidP="00A62A55">
      <w:pPr>
        <w:pStyle w:val="textzpravyCharChar"/>
        <w:ind w:firstLine="708"/>
      </w:pPr>
      <w:bookmarkStart w:id="76" w:name="_Toc27578667"/>
      <w:r w:rsidRPr="00F03468">
        <w:t>ČSN 73 4108 - Hygienická zařízení a šatny</w:t>
      </w:r>
      <w:bookmarkEnd w:id="76"/>
    </w:p>
    <w:p w14:paraId="1CE0B276" w14:textId="77777777" w:rsidR="00A62A55" w:rsidRDefault="00A62A55" w:rsidP="00A62A55">
      <w:pPr>
        <w:pStyle w:val="textzpravyCharChar"/>
        <w:ind w:firstLine="708"/>
      </w:pPr>
      <w:bookmarkStart w:id="77" w:name="_Toc27578668"/>
      <w:r w:rsidRPr="00F03468">
        <w:t>ČSN 74 3282 - Pevné a kovové žebříky pro stavbu</w:t>
      </w:r>
      <w:bookmarkEnd w:id="77"/>
    </w:p>
    <w:p w14:paraId="732B0E70" w14:textId="77777777" w:rsidR="00A62A55" w:rsidRDefault="00A62A55" w:rsidP="00A62A55">
      <w:pPr>
        <w:pStyle w:val="textzpravyCharChar"/>
      </w:pPr>
    </w:p>
    <w:p w14:paraId="55D5DA05" w14:textId="7656147D" w:rsidR="00A62A55" w:rsidRDefault="00A62A55" w:rsidP="00A62A55">
      <w:pPr>
        <w:pStyle w:val="textzpravyCharChar"/>
        <w:rPr>
          <w:i/>
          <w:iCs/>
        </w:rPr>
      </w:pPr>
      <w:bookmarkStart w:id="78" w:name="_Toc27578669"/>
      <w:r w:rsidRPr="002F1059">
        <w:rPr>
          <w:i/>
          <w:iCs/>
        </w:rPr>
        <w:t>Použité podklady:</w:t>
      </w:r>
      <w:bookmarkEnd w:id="78"/>
    </w:p>
    <w:p w14:paraId="0819CB0F" w14:textId="663A6F2D" w:rsidR="00A62A55" w:rsidRPr="00ED615A" w:rsidRDefault="00A62A55" w:rsidP="00A62A55">
      <w:pPr>
        <w:pStyle w:val="textzpravyCharChar"/>
        <w:ind w:firstLine="708"/>
      </w:pPr>
      <w:bookmarkStart w:id="79" w:name="_Toc27578670"/>
      <w:r>
        <w:t>-</w:t>
      </w:r>
      <w:r w:rsidR="0074346F">
        <w:t xml:space="preserve"> </w:t>
      </w:r>
      <w:r w:rsidRPr="00ED615A">
        <w:t>Údaje z katastru nemovitostí</w:t>
      </w:r>
      <w:bookmarkEnd w:id="79"/>
    </w:p>
    <w:p w14:paraId="608FBEBC" w14:textId="1E9571C6" w:rsidR="00A62A55" w:rsidRDefault="00A62A55" w:rsidP="00A62A55">
      <w:pPr>
        <w:pStyle w:val="textzpravyCharChar"/>
        <w:ind w:firstLine="708"/>
      </w:pPr>
      <w:bookmarkStart w:id="80" w:name="_Toc27578671"/>
      <w:r>
        <w:t>-</w:t>
      </w:r>
      <w:r w:rsidR="0074346F">
        <w:t xml:space="preserve"> </w:t>
      </w:r>
      <w:r w:rsidRPr="00ED615A">
        <w:t>Mapa katastru</w:t>
      </w:r>
      <w:bookmarkEnd w:id="80"/>
    </w:p>
    <w:p w14:paraId="05952CA9" w14:textId="0CFB4512" w:rsidR="00A62A55" w:rsidRDefault="00A62A55" w:rsidP="00A62A55">
      <w:pPr>
        <w:pStyle w:val="textzpravyCharChar"/>
        <w:ind w:firstLine="708"/>
      </w:pPr>
      <w:bookmarkStart w:id="81" w:name="_Toc27578672"/>
      <w:r>
        <w:t>-</w:t>
      </w:r>
      <w:r w:rsidR="0074346F">
        <w:t xml:space="preserve"> </w:t>
      </w:r>
      <w:r>
        <w:t xml:space="preserve">Geodetické zaměření </w:t>
      </w:r>
      <w:bookmarkEnd w:id="81"/>
    </w:p>
    <w:p w14:paraId="46DEF442" w14:textId="2822336B" w:rsidR="00A62A55" w:rsidRDefault="00A62A55" w:rsidP="00A62A55">
      <w:pPr>
        <w:pStyle w:val="textzpravyCharChar"/>
        <w:ind w:firstLine="708"/>
      </w:pPr>
      <w:bookmarkStart w:id="82" w:name="_Toc27578673"/>
      <w:r>
        <w:t>-</w:t>
      </w:r>
      <w:r w:rsidR="0074346F">
        <w:t xml:space="preserve"> </w:t>
      </w:r>
      <w:r>
        <w:t xml:space="preserve">Existence </w:t>
      </w:r>
      <w:proofErr w:type="spellStart"/>
      <w:r>
        <w:t>inž</w:t>
      </w:r>
      <w:proofErr w:type="spellEnd"/>
      <w:r>
        <w:t xml:space="preserve">. sítí z vyjádření správců </w:t>
      </w:r>
      <w:proofErr w:type="spellStart"/>
      <w:r>
        <w:t>inž</w:t>
      </w:r>
      <w:proofErr w:type="spellEnd"/>
      <w:r>
        <w:t xml:space="preserve"> sítí.</w:t>
      </w:r>
      <w:bookmarkEnd w:id="82"/>
    </w:p>
    <w:p w14:paraId="1FCAC849" w14:textId="5936D8A6" w:rsidR="00A62A55" w:rsidRPr="00302655" w:rsidRDefault="00A62A55" w:rsidP="00A62A55">
      <w:pPr>
        <w:pStyle w:val="textzpravyCharChar"/>
        <w:ind w:firstLine="708"/>
      </w:pPr>
      <w:bookmarkStart w:id="83" w:name="_Toc27578675"/>
      <w:r>
        <w:t>-</w:t>
      </w:r>
      <w:r w:rsidR="0074346F">
        <w:t xml:space="preserve"> </w:t>
      </w:r>
      <w:r w:rsidRPr="00302655">
        <w:t>Inženýrsko-geologický průzkum, hydrogeologický průzkum</w:t>
      </w:r>
      <w:bookmarkEnd w:id="83"/>
    </w:p>
    <w:p w14:paraId="41726A91" w14:textId="1EBD24BB" w:rsidR="00A62A55" w:rsidRDefault="00A62A55" w:rsidP="00A62A55">
      <w:pPr>
        <w:pStyle w:val="textzpravyCharChar"/>
        <w:ind w:firstLine="708"/>
      </w:pPr>
      <w:bookmarkStart w:id="84" w:name="_Toc27578676"/>
      <w:r>
        <w:t>-</w:t>
      </w:r>
      <w:r w:rsidR="0074346F">
        <w:t xml:space="preserve"> </w:t>
      </w:r>
      <w:r w:rsidRPr="00302655">
        <w:t>Korozní průzkum, zpracov</w:t>
      </w:r>
      <w:r w:rsidR="0074346F">
        <w:t xml:space="preserve">atel SONNEK </w:t>
      </w:r>
      <w:proofErr w:type="spellStart"/>
      <w:r w:rsidR="0074346F">
        <w:t>elektrokoroze</w:t>
      </w:r>
      <w:proofErr w:type="spellEnd"/>
      <w:r w:rsidRPr="00302655">
        <w:t>, 06/20</w:t>
      </w:r>
      <w:r w:rsidR="0074346F">
        <w:t>0</w:t>
      </w:r>
      <w:r w:rsidRPr="00302655">
        <w:t>9</w:t>
      </w:r>
      <w:bookmarkEnd w:id="84"/>
    </w:p>
    <w:p w14:paraId="5E6C791A" w14:textId="364F6407" w:rsidR="0074346F" w:rsidRPr="00302655" w:rsidRDefault="0074346F" w:rsidP="00A62A55">
      <w:pPr>
        <w:pStyle w:val="textzpravyCharChar"/>
        <w:ind w:firstLine="708"/>
      </w:pPr>
      <w:r>
        <w:t>- Radonový</w:t>
      </w:r>
      <w:r w:rsidRPr="00302655">
        <w:t xml:space="preserve"> průzkum, zpracov</w:t>
      </w:r>
      <w:r>
        <w:t>atel RADKONTROL</w:t>
      </w:r>
      <w:r w:rsidRPr="00302655">
        <w:t>, 06/20</w:t>
      </w:r>
      <w:r>
        <w:t>0</w:t>
      </w:r>
      <w:r w:rsidRPr="00302655">
        <w:t>9</w:t>
      </w:r>
    </w:p>
    <w:p w14:paraId="09273E7C" w14:textId="52AC47E8" w:rsidR="00A62A55" w:rsidRPr="00302655" w:rsidRDefault="00A62A55" w:rsidP="00A62A55">
      <w:pPr>
        <w:pStyle w:val="textzpravyCharChar"/>
        <w:ind w:firstLine="708"/>
      </w:pPr>
      <w:bookmarkStart w:id="85" w:name="_Toc27578678"/>
      <w:r>
        <w:t>-</w:t>
      </w:r>
      <w:r w:rsidR="0074346F">
        <w:t xml:space="preserve"> </w:t>
      </w:r>
      <w:r w:rsidRPr="00302655">
        <w:t>Výkresová dokumentace sousedních stávajících objektů</w:t>
      </w:r>
      <w:bookmarkEnd w:id="85"/>
    </w:p>
    <w:p w14:paraId="4194C24F" w14:textId="77777777" w:rsidR="00A62A55" w:rsidRPr="00302655" w:rsidRDefault="00A62A55" w:rsidP="00A62A55">
      <w:pPr>
        <w:pStyle w:val="textzpravyCharChar"/>
        <w:ind w:firstLine="708"/>
      </w:pPr>
      <w:bookmarkStart w:id="86" w:name="_Toc27578679"/>
      <w:r>
        <w:t xml:space="preserve">- </w:t>
      </w:r>
      <w:r w:rsidRPr="00302655">
        <w:t>Požadavky investora</w:t>
      </w:r>
      <w:bookmarkEnd w:id="86"/>
    </w:p>
    <w:p w14:paraId="02EF3170" w14:textId="77777777" w:rsidR="00A62A55" w:rsidRPr="00302655" w:rsidRDefault="00A62A55" w:rsidP="00A62A55">
      <w:pPr>
        <w:pStyle w:val="textzpravyCharChar"/>
        <w:ind w:firstLine="708"/>
      </w:pPr>
      <w:bookmarkStart w:id="87" w:name="_Toc27578680"/>
      <w:r>
        <w:t xml:space="preserve">- </w:t>
      </w:r>
      <w:r w:rsidRPr="00302655">
        <w:t>Platná legislativa ČR</w:t>
      </w:r>
      <w:bookmarkEnd w:id="87"/>
    </w:p>
    <w:p w14:paraId="4E1C5426" w14:textId="4F57B221" w:rsidR="008336C4" w:rsidRDefault="00A62A55" w:rsidP="00FB0A71">
      <w:pPr>
        <w:pStyle w:val="textzpravyCharChar"/>
        <w:ind w:firstLine="708"/>
      </w:pPr>
      <w:bookmarkStart w:id="88" w:name="_Toc27578681"/>
      <w:r>
        <w:t>-</w:t>
      </w:r>
      <w:r w:rsidR="0074346F">
        <w:t xml:space="preserve"> </w:t>
      </w:r>
      <w:r w:rsidRPr="00302655">
        <w:t xml:space="preserve">Dokumentace pro územní rozhodnutí, </w:t>
      </w:r>
      <w:r w:rsidR="0074346F">
        <w:t>zpracovatel</w:t>
      </w:r>
      <w:r w:rsidRPr="00302655">
        <w:t xml:space="preserve"> CHVÁLEK ATELIÉR s.r.o. </w:t>
      </w:r>
      <w:r w:rsidR="0074346F">
        <w:t>09</w:t>
      </w:r>
      <w:bookmarkEnd w:id="88"/>
      <w:r w:rsidR="0074346F">
        <w:t>/202</w:t>
      </w:r>
      <w:r w:rsidR="00FB0A71">
        <w:t>0</w:t>
      </w:r>
    </w:p>
    <w:p w14:paraId="1A86ECF9" w14:textId="77777777" w:rsidR="008336C4" w:rsidRDefault="008336C4" w:rsidP="008336C4">
      <w:pPr>
        <w:suppressAutoHyphens w:val="0"/>
        <w:spacing w:line="240" w:lineRule="exact"/>
        <w:ind w:firstLine="340"/>
        <w:jc w:val="both"/>
        <w:outlineLvl w:val="1"/>
        <w:rPr>
          <w:rFonts w:cs="Times New Roman"/>
          <w:lang w:eastAsia="x-none"/>
        </w:rPr>
      </w:pPr>
    </w:p>
    <w:p w14:paraId="285B70F5" w14:textId="6F00B6BC" w:rsidR="00A816AC" w:rsidRPr="00FD6953" w:rsidRDefault="00A816AC" w:rsidP="0074346F">
      <w:pPr>
        <w:suppressAutoHyphens w:val="0"/>
        <w:spacing w:line="240" w:lineRule="exact"/>
        <w:jc w:val="both"/>
        <w:outlineLvl w:val="1"/>
        <w:rPr>
          <w:rFonts w:cs="Times New Roman"/>
          <w:lang w:eastAsia="x-none"/>
        </w:rPr>
      </w:pPr>
    </w:p>
    <w:sectPr w:rsidR="00A816AC" w:rsidRPr="00FD6953" w:rsidSect="00F81BDE">
      <w:headerReference w:type="even" r:id="rId14"/>
      <w:headerReference w:type="default" r:id="rId15"/>
      <w:footerReference w:type="even" r:id="rId16"/>
      <w:headerReference w:type="first" r:id="rId17"/>
      <w:footerReference w:type="first" r:id="rId18"/>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0EAE3" w14:textId="77777777" w:rsidR="00F23B38" w:rsidRDefault="00F23B38" w:rsidP="00A816AC">
      <w:r>
        <w:separator/>
      </w:r>
    </w:p>
  </w:endnote>
  <w:endnote w:type="continuationSeparator" w:id="0">
    <w:p w14:paraId="38C04ED0" w14:textId="77777777" w:rsidR="00F23B38" w:rsidRDefault="00F23B38"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F23B38" w:rsidRDefault="00F23B38" w:rsidP="00F81BDE">
    <w:pPr>
      <w:pStyle w:val="Zpat"/>
      <w:tabs>
        <w:tab w:val="clear" w:pos="9072"/>
        <w:tab w:val="right" w:pos="8789"/>
      </w:tabs>
      <w:ind w:right="-3"/>
    </w:pPr>
    <w:r>
      <w:rPr>
        <w:sz w:val="18"/>
        <w:szCs w:val="18"/>
      </w:rPr>
      <w:tab/>
    </w:r>
    <w:r>
      <w:rPr>
        <w:sz w:val="18"/>
        <w:szCs w:val="18"/>
      </w:rPr>
      <w:tab/>
    </w:r>
  </w:p>
  <w:p w14:paraId="6B28F544" w14:textId="194B2F39" w:rsidR="00F23B38" w:rsidRDefault="00F23B38" w:rsidP="00F81BDE">
    <w:pPr>
      <w:pStyle w:val="Zpat"/>
      <w:pBdr>
        <w:top w:val="single" w:sz="2" w:space="1" w:color="auto"/>
      </w:pBdr>
      <w:tabs>
        <w:tab w:val="clear" w:pos="9072"/>
        <w:tab w:val="right" w:pos="8789"/>
      </w:tabs>
      <w:jc w:val="both"/>
    </w:pPr>
    <w:r>
      <w:rPr>
        <w:sz w:val="18"/>
        <w:szCs w:val="18"/>
      </w:rPr>
      <w:t xml:space="preserve">arch. č.: 20-026-4 / 01.1.10-01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F23B38" w:rsidRDefault="00F23B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F23B38" w:rsidRDefault="00F23B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282F1" w14:textId="77777777" w:rsidR="00F23B38" w:rsidRDefault="00F23B38" w:rsidP="00A816AC">
      <w:r>
        <w:separator/>
      </w:r>
    </w:p>
  </w:footnote>
  <w:footnote w:type="continuationSeparator" w:id="0">
    <w:p w14:paraId="6EDE3458" w14:textId="77777777" w:rsidR="00F23B38" w:rsidRDefault="00F23B38"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F23B38" w:rsidRPr="00EE61AF" w:rsidRDefault="00F23B38"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F23B38" w:rsidRDefault="00F23B38">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F23B38" w:rsidRDefault="00F23B3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F23B38" w:rsidRDefault="00F23B38" w:rsidP="00F81BDE">
    <w:pPr>
      <w:pStyle w:val="Zhlav"/>
      <w:rPr>
        <w:sz w:val="18"/>
        <w:szCs w:val="18"/>
      </w:rPr>
    </w:pPr>
  </w:p>
  <w:p w14:paraId="4BC0E682" w14:textId="764414A3" w:rsidR="00F23B38" w:rsidRPr="00A01F0D" w:rsidRDefault="00F23B38"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F23B38" w:rsidRDefault="00F23B38"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F23B38" w:rsidRDefault="00F23B38"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F23B38" w:rsidRPr="00043CAD" w:rsidRDefault="00F23B38"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F23B38" w:rsidRDefault="00F23B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4D74E0F0"/>
    <w:lvl w:ilvl="0">
      <w:start w:val="1"/>
      <w:numFmt w:val="decimal"/>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3"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4"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5"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6"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7"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8"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081745B"/>
    <w:multiLevelType w:val="hybridMultilevel"/>
    <w:tmpl w:val="D4F0722C"/>
    <w:lvl w:ilvl="0" w:tplc="FDFA0C3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8CF05A0"/>
    <w:multiLevelType w:val="hybridMultilevel"/>
    <w:tmpl w:val="08003B24"/>
    <w:lvl w:ilvl="0" w:tplc="7828132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6"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0824A25"/>
    <w:multiLevelType w:val="hybridMultilevel"/>
    <w:tmpl w:val="EF1494A8"/>
    <w:lvl w:ilvl="0" w:tplc="D03E515E">
      <w:start w:val="4"/>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5A72E46"/>
    <w:multiLevelType w:val="hybridMultilevel"/>
    <w:tmpl w:val="67B27FCC"/>
    <w:lvl w:ilvl="0" w:tplc="4C04BB0A">
      <w:start w:val="1"/>
      <w:numFmt w:val="lowerLetter"/>
      <w:lvlText w:val="%1)"/>
      <w:lvlJc w:val="left"/>
      <w:pPr>
        <w:ind w:left="786" w:hanging="360"/>
      </w:pPr>
      <w:rPr>
        <w:b w:val="0"/>
        <w:bCs w:val="0"/>
        <w:i/>
        <w:iCs/>
        <w:sz w:val="22"/>
        <w:szCs w:val="22"/>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0"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5F535082"/>
    <w:multiLevelType w:val="hybridMultilevel"/>
    <w:tmpl w:val="A16EA462"/>
    <w:lvl w:ilvl="0" w:tplc="8E085650">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E547D"/>
    <w:multiLevelType w:val="hybridMultilevel"/>
    <w:tmpl w:val="CDD863BE"/>
    <w:lvl w:ilvl="0" w:tplc="BF049118">
      <w:start w:val="1"/>
      <w:numFmt w:val="lowerLetter"/>
      <w:lvlText w:val="%1)"/>
      <w:lvlJc w:val="left"/>
      <w:pPr>
        <w:ind w:left="643"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
  </w:num>
  <w:num w:numId="2">
    <w:abstractNumId w:val="2"/>
  </w:num>
  <w:num w:numId="3">
    <w:abstractNumId w:val="4"/>
  </w:num>
  <w:num w:numId="4">
    <w:abstractNumId w:val="5"/>
  </w:num>
  <w:num w:numId="5">
    <w:abstractNumId w:val="6"/>
  </w:num>
  <w:num w:numId="6">
    <w:abstractNumId w:val="12"/>
  </w:num>
  <w:num w:numId="7">
    <w:abstractNumId w:val="3"/>
  </w:num>
  <w:num w:numId="8">
    <w:abstractNumId w:val="11"/>
  </w:num>
  <w:num w:numId="9">
    <w:abstractNumId w:val="15"/>
  </w:num>
  <w:num w:numId="10">
    <w:abstractNumId w:val="21"/>
  </w:num>
  <w:num w:numId="11">
    <w:abstractNumId w:val="14"/>
  </w:num>
  <w:num w:numId="12">
    <w:abstractNumId w:val="10"/>
  </w:num>
  <w:num w:numId="13">
    <w:abstractNumId w:val="17"/>
  </w:num>
  <w:num w:numId="14">
    <w:abstractNumId w:val="9"/>
  </w:num>
  <w:num w:numId="15">
    <w:abstractNumId w:val="23"/>
  </w:num>
  <w:num w:numId="16">
    <w:abstractNumId w:val="22"/>
  </w:num>
  <w:num w:numId="17">
    <w:abstractNumId w:val="17"/>
  </w:num>
  <w:num w:numId="18">
    <w:abstractNumId w:val="0"/>
  </w:num>
  <w:num w:numId="19">
    <w:abstractNumId w:val="17"/>
  </w:num>
  <w:num w:numId="20">
    <w:abstractNumId w:val="18"/>
  </w:num>
  <w:num w:numId="21">
    <w:abstractNumId w:val="13"/>
  </w:num>
  <w:num w:numId="22">
    <w:abstractNumId w:val="19"/>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00170"/>
    <w:rsid w:val="00012795"/>
    <w:rsid w:val="0002000C"/>
    <w:rsid w:val="000369B6"/>
    <w:rsid w:val="00042177"/>
    <w:rsid w:val="00061962"/>
    <w:rsid w:val="00070AAE"/>
    <w:rsid w:val="00070F52"/>
    <w:rsid w:val="00094928"/>
    <w:rsid w:val="000C3101"/>
    <w:rsid w:val="000D4978"/>
    <w:rsid w:val="000D5666"/>
    <w:rsid w:val="000D7E89"/>
    <w:rsid w:val="000E2E63"/>
    <w:rsid w:val="000F77A6"/>
    <w:rsid w:val="00117728"/>
    <w:rsid w:val="00130B5D"/>
    <w:rsid w:val="00137FDD"/>
    <w:rsid w:val="00145CE1"/>
    <w:rsid w:val="00161D8F"/>
    <w:rsid w:val="001647F9"/>
    <w:rsid w:val="00184C4B"/>
    <w:rsid w:val="001A17CD"/>
    <w:rsid w:val="001C390B"/>
    <w:rsid w:val="001D0AEA"/>
    <w:rsid w:val="001D1284"/>
    <w:rsid w:val="001D6A9A"/>
    <w:rsid w:val="001E1308"/>
    <w:rsid w:val="001E3F5A"/>
    <w:rsid w:val="001E5B19"/>
    <w:rsid w:val="001E7235"/>
    <w:rsid w:val="00202BA2"/>
    <w:rsid w:val="002201EA"/>
    <w:rsid w:val="00233861"/>
    <w:rsid w:val="002418CE"/>
    <w:rsid w:val="0024620E"/>
    <w:rsid w:val="00250DD6"/>
    <w:rsid w:val="002958C9"/>
    <w:rsid w:val="002A00A8"/>
    <w:rsid w:val="002A1A8F"/>
    <w:rsid w:val="002B350F"/>
    <w:rsid w:val="002C5723"/>
    <w:rsid w:val="002D3829"/>
    <w:rsid w:val="002F0D37"/>
    <w:rsid w:val="002F1059"/>
    <w:rsid w:val="00305366"/>
    <w:rsid w:val="00313955"/>
    <w:rsid w:val="00321E68"/>
    <w:rsid w:val="00324A72"/>
    <w:rsid w:val="00332EEB"/>
    <w:rsid w:val="00341EC6"/>
    <w:rsid w:val="00343FD1"/>
    <w:rsid w:val="00350AC7"/>
    <w:rsid w:val="00357EC7"/>
    <w:rsid w:val="00377BEA"/>
    <w:rsid w:val="00384325"/>
    <w:rsid w:val="00395751"/>
    <w:rsid w:val="00395DBC"/>
    <w:rsid w:val="003D7C39"/>
    <w:rsid w:val="003E33AB"/>
    <w:rsid w:val="003E5397"/>
    <w:rsid w:val="003E5ECA"/>
    <w:rsid w:val="003F1B18"/>
    <w:rsid w:val="003F3987"/>
    <w:rsid w:val="00406345"/>
    <w:rsid w:val="00417A2F"/>
    <w:rsid w:val="00437854"/>
    <w:rsid w:val="00452773"/>
    <w:rsid w:val="00491884"/>
    <w:rsid w:val="004C33C7"/>
    <w:rsid w:val="004E2233"/>
    <w:rsid w:val="004F2A21"/>
    <w:rsid w:val="005153B4"/>
    <w:rsid w:val="005327E3"/>
    <w:rsid w:val="005361B2"/>
    <w:rsid w:val="005731D1"/>
    <w:rsid w:val="00581136"/>
    <w:rsid w:val="00590B2C"/>
    <w:rsid w:val="00592C28"/>
    <w:rsid w:val="005B3691"/>
    <w:rsid w:val="005C70B1"/>
    <w:rsid w:val="005D27FD"/>
    <w:rsid w:val="005D6A37"/>
    <w:rsid w:val="005E4C18"/>
    <w:rsid w:val="005F5542"/>
    <w:rsid w:val="00612C05"/>
    <w:rsid w:val="00617000"/>
    <w:rsid w:val="00637515"/>
    <w:rsid w:val="00643F36"/>
    <w:rsid w:val="00654FA9"/>
    <w:rsid w:val="00671F58"/>
    <w:rsid w:val="006755A5"/>
    <w:rsid w:val="006975DE"/>
    <w:rsid w:val="006A2561"/>
    <w:rsid w:val="006A7F63"/>
    <w:rsid w:val="006B259A"/>
    <w:rsid w:val="006B65C4"/>
    <w:rsid w:val="006C4ACD"/>
    <w:rsid w:val="006D25A6"/>
    <w:rsid w:val="006E75B7"/>
    <w:rsid w:val="006F522C"/>
    <w:rsid w:val="007075BC"/>
    <w:rsid w:val="00713917"/>
    <w:rsid w:val="0072071F"/>
    <w:rsid w:val="0074346F"/>
    <w:rsid w:val="00751E29"/>
    <w:rsid w:val="00756B2F"/>
    <w:rsid w:val="00765799"/>
    <w:rsid w:val="007A0947"/>
    <w:rsid w:val="007A6689"/>
    <w:rsid w:val="007B0C3C"/>
    <w:rsid w:val="007C4C1C"/>
    <w:rsid w:val="007D3A3B"/>
    <w:rsid w:val="007F1355"/>
    <w:rsid w:val="007F442A"/>
    <w:rsid w:val="007F779E"/>
    <w:rsid w:val="00804D75"/>
    <w:rsid w:val="008244AC"/>
    <w:rsid w:val="00830302"/>
    <w:rsid w:val="008336C4"/>
    <w:rsid w:val="00837D8B"/>
    <w:rsid w:val="00855E62"/>
    <w:rsid w:val="00895268"/>
    <w:rsid w:val="00897AF1"/>
    <w:rsid w:val="008A29C0"/>
    <w:rsid w:val="008B07B7"/>
    <w:rsid w:val="008B2208"/>
    <w:rsid w:val="008B5043"/>
    <w:rsid w:val="008C3E80"/>
    <w:rsid w:val="008E239A"/>
    <w:rsid w:val="008F6347"/>
    <w:rsid w:val="009132E9"/>
    <w:rsid w:val="00923EFA"/>
    <w:rsid w:val="00937023"/>
    <w:rsid w:val="00974545"/>
    <w:rsid w:val="009838D8"/>
    <w:rsid w:val="00985707"/>
    <w:rsid w:val="0098652D"/>
    <w:rsid w:val="009B007A"/>
    <w:rsid w:val="009C21BA"/>
    <w:rsid w:val="009D42AA"/>
    <w:rsid w:val="009E7330"/>
    <w:rsid w:val="009F7916"/>
    <w:rsid w:val="00A25744"/>
    <w:rsid w:val="00A273BD"/>
    <w:rsid w:val="00A33858"/>
    <w:rsid w:val="00A477CA"/>
    <w:rsid w:val="00A578E7"/>
    <w:rsid w:val="00A62A55"/>
    <w:rsid w:val="00A67D38"/>
    <w:rsid w:val="00A8004F"/>
    <w:rsid w:val="00A816AC"/>
    <w:rsid w:val="00A93A0D"/>
    <w:rsid w:val="00AB4DA1"/>
    <w:rsid w:val="00AC5EC8"/>
    <w:rsid w:val="00AD6FA1"/>
    <w:rsid w:val="00AD7012"/>
    <w:rsid w:val="00AE16B1"/>
    <w:rsid w:val="00B37633"/>
    <w:rsid w:val="00B80026"/>
    <w:rsid w:val="00B850E3"/>
    <w:rsid w:val="00B866AE"/>
    <w:rsid w:val="00B87791"/>
    <w:rsid w:val="00BC64E7"/>
    <w:rsid w:val="00BD225E"/>
    <w:rsid w:val="00BE25CA"/>
    <w:rsid w:val="00BE5721"/>
    <w:rsid w:val="00BF022E"/>
    <w:rsid w:val="00BF6963"/>
    <w:rsid w:val="00C03FFA"/>
    <w:rsid w:val="00C05FF8"/>
    <w:rsid w:val="00C125E0"/>
    <w:rsid w:val="00C242B0"/>
    <w:rsid w:val="00C404D2"/>
    <w:rsid w:val="00C510EE"/>
    <w:rsid w:val="00C53AE2"/>
    <w:rsid w:val="00C56D2D"/>
    <w:rsid w:val="00C57855"/>
    <w:rsid w:val="00C64242"/>
    <w:rsid w:val="00C73110"/>
    <w:rsid w:val="00C91BA6"/>
    <w:rsid w:val="00C9285B"/>
    <w:rsid w:val="00CB38AE"/>
    <w:rsid w:val="00CB5505"/>
    <w:rsid w:val="00CC3211"/>
    <w:rsid w:val="00CC582B"/>
    <w:rsid w:val="00CD0F0A"/>
    <w:rsid w:val="00CF1D56"/>
    <w:rsid w:val="00CF228B"/>
    <w:rsid w:val="00CF47CF"/>
    <w:rsid w:val="00CF6FC1"/>
    <w:rsid w:val="00D01812"/>
    <w:rsid w:val="00D06F4B"/>
    <w:rsid w:val="00D14124"/>
    <w:rsid w:val="00D17C4E"/>
    <w:rsid w:val="00D222BF"/>
    <w:rsid w:val="00D51FB2"/>
    <w:rsid w:val="00D57493"/>
    <w:rsid w:val="00D70745"/>
    <w:rsid w:val="00D73358"/>
    <w:rsid w:val="00D834B3"/>
    <w:rsid w:val="00D9082D"/>
    <w:rsid w:val="00DA3D13"/>
    <w:rsid w:val="00DC78D4"/>
    <w:rsid w:val="00DD05FA"/>
    <w:rsid w:val="00DD0BC3"/>
    <w:rsid w:val="00DD3F50"/>
    <w:rsid w:val="00E06B29"/>
    <w:rsid w:val="00E25DC8"/>
    <w:rsid w:val="00E3449E"/>
    <w:rsid w:val="00E35E01"/>
    <w:rsid w:val="00E53AD7"/>
    <w:rsid w:val="00E564DA"/>
    <w:rsid w:val="00E612EB"/>
    <w:rsid w:val="00E801AD"/>
    <w:rsid w:val="00E85DFE"/>
    <w:rsid w:val="00E926AC"/>
    <w:rsid w:val="00EB5702"/>
    <w:rsid w:val="00EC0F6F"/>
    <w:rsid w:val="00ED0255"/>
    <w:rsid w:val="00EE1879"/>
    <w:rsid w:val="00EE61BD"/>
    <w:rsid w:val="00EF51AE"/>
    <w:rsid w:val="00F23B38"/>
    <w:rsid w:val="00F24A67"/>
    <w:rsid w:val="00F30AB0"/>
    <w:rsid w:val="00F5533B"/>
    <w:rsid w:val="00F6033D"/>
    <w:rsid w:val="00F77F78"/>
    <w:rsid w:val="00F814DD"/>
    <w:rsid w:val="00F81BDE"/>
    <w:rsid w:val="00F85AD6"/>
    <w:rsid w:val="00FA7AF6"/>
    <w:rsid w:val="00FB0A71"/>
    <w:rsid w:val="00FD6953"/>
    <w:rsid w:val="00FE0D5C"/>
    <w:rsid w:val="00FE38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 w:type="paragraph" w:customStyle="1" w:styleId="Normln4">
    <w:name w:val="Normální4"/>
    <w:basedOn w:val="TZnadpis3"/>
    <w:qFormat/>
    <w:rsid w:val="001D6A9A"/>
    <w:pPr>
      <w:numPr>
        <w:ilvl w:val="0"/>
        <w:numId w:val="0"/>
      </w:numPr>
    </w:pPr>
    <w:rPr>
      <w:bCs/>
    </w:rPr>
  </w:style>
  <w:style w:type="paragraph" w:customStyle="1" w:styleId="Normln5">
    <w:name w:val="Normální5"/>
    <w:basedOn w:val="TZnadpis3"/>
    <w:qFormat/>
    <w:rsid w:val="00F814DD"/>
    <w:pPr>
      <w:numPr>
        <w:ilvl w:val="0"/>
        <w:numId w:val="0"/>
      </w:numPr>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2092">
      <w:bodyDiv w:val="1"/>
      <w:marLeft w:val="0"/>
      <w:marRight w:val="0"/>
      <w:marTop w:val="0"/>
      <w:marBottom w:val="0"/>
      <w:divBdr>
        <w:top w:val="none" w:sz="0" w:space="0" w:color="auto"/>
        <w:left w:val="none" w:sz="0" w:space="0" w:color="auto"/>
        <w:bottom w:val="none" w:sz="0" w:space="0" w:color="auto"/>
        <w:right w:val="none" w:sz="0" w:space="0" w:color="auto"/>
      </w:divBdr>
    </w:div>
    <w:div w:id="237595843">
      <w:bodyDiv w:val="1"/>
      <w:marLeft w:val="0"/>
      <w:marRight w:val="0"/>
      <w:marTop w:val="0"/>
      <w:marBottom w:val="0"/>
      <w:divBdr>
        <w:top w:val="none" w:sz="0" w:space="0" w:color="auto"/>
        <w:left w:val="none" w:sz="0" w:space="0" w:color="auto"/>
        <w:bottom w:val="none" w:sz="0" w:space="0" w:color="auto"/>
        <w:right w:val="none" w:sz="0" w:space="0" w:color="auto"/>
      </w:divBdr>
    </w:div>
    <w:div w:id="339164384">
      <w:bodyDiv w:val="1"/>
      <w:marLeft w:val="0"/>
      <w:marRight w:val="0"/>
      <w:marTop w:val="0"/>
      <w:marBottom w:val="0"/>
      <w:divBdr>
        <w:top w:val="none" w:sz="0" w:space="0" w:color="auto"/>
        <w:left w:val="none" w:sz="0" w:space="0" w:color="auto"/>
        <w:bottom w:val="none" w:sz="0" w:space="0" w:color="auto"/>
        <w:right w:val="none" w:sz="0" w:space="0" w:color="auto"/>
      </w:divBdr>
    </w:div>
    <w:div w:id="653798941">
      <w:bodyDiv w:val="1"/>
      <w:marLeft w:val="0"/>
      <w:marRight w:val="0"/>
      <w:marTop w:val="0"/>
      <w:marBottom w:val="0"/>
      <w:divBdr>
        <w:top w:val="none" w:sz="0" w:space="0" w:color="auto"/>
        <w:left w:val="none" w:sz="0" w:space="0" w:color="auto"/>
        <w:bottom w:val="none" w:sz="0" w:space="0" w:color="auto"/>
        <w:right w:val="none" w:sz="0" w:space="0" w:color="auto"/>
      </w:divBdr>
    </w:div>
    <w:div w:id="864486057">
      <w:bodyDiv w:val="1"/>
      <w:marLeft w:val="0"/>
      <w:marRight w:val="0"/>
      <w:marTop w:val="0"/>
      <w:marBottom w:val="0"/>
      <w:divBdr>
        <w:top w:val="none" w:sz="0" w:space="0" w:color="auto"/>
        <w:left w:val="none" w:sz="0" w:space="0" w:color="auto"/>
        <w:bottom w:val="none" w:sz="0" w:space="0" w:color="auto"/>
        <w:right w:val="none" w:sz="0" w:space="0" w:color="auto"/>
      </w:divBdr>
    </w:div>
    <w:div w:id="1037048509">
      <w:bodyDiv w:val="1"/>
      <w:marLeft w:val="0"/>
      <w:marRight w:val="0"/>
      <w:marTop w:val="0"/>
      <w:marBottom w:val="0"/>
      <w:divBdr>
        <w:top w:val="none" w:sz="0" w:space="0" w:color="auto"/>
        <w:left w:val="none" w:sz="0" w:space="0" w:color="auto"/>
        <w:bottom w:val="none" w:sz="0" w:space="0" w:color="auto"/>
        <w:right w:val="none" w:sz="0" w:space="0" w:color="auto"/>
      </w:divBdr>
    </w:div>
    <w:div w:id="1551265079">
      <w:bodyDiv w:val="1"/>
      <w:marLeft w:val="0"/>
      <w:marRight w:val="0"/>
      <w:marTop w:val="0"/>
      <w:marBottom w:val="0"/>
      <w:divBdr>
        <w:top w:val="none" w:sz="0" w:space="0" w:color="auto"/>
        <w:left w:val="none" w:sz="0" w:space="0" w:color="auto"/>
        <w:bottom w:val="none" w:sz="0" w:space="0" w:color="auto"/>
        <w:right w:val="none" w:sz="0" w:space="0" w:color="auto"/>
      </w:divBdr>
    </w:div>
    <w:div w:id="1691761379">
      <w:bodyDiv w:val="1"/>
      <w:marLeft w:val="0"/>
      <w:marRight w:val="0"/>
      <w:marTop w:val="0"/>
      <w:marBottom w:val="0"/>
      <w:divBdr>
        <w:top w:val="none" w:sz="0" w:space="0" w:color="auto"/>
        <w:left w:val="none" w:sz="0" w:space="0" w:color="auto"/>
        <w:bottom w:val="none" w:sz="0" w:space="0" w:color="auto"/>
        <w:right w:val="none" w:sz="0" w:space="0" w:color="auto"/>
      </w:divBdr>
    </w:div>
    <w:div w:id="1979727743">
      <w:bodyDiv w:val="1"/>
      <w:marLeft w:val="0"/>
      <w:marRight w:val="0"/>
      <w:marTop w:val="0"/>
      <w:marBottom w:val="0"/>
      <w:divBdr>
        <w:top w:val="none" w:sz="0" w:space="0" w:color="auto"/>
        <w:left w:val="none" w:sz="0" w:space="0" w:color="auto"/>
        <w:bottom w:val="none" w:sz="0" w:space="0" w:color="auto"/>
        <w:right w:val="none" w:sz="0" w:space="0" w:color="auto"/>
      </w:divBdr>
    </w:div>
    <w:div w:id="2036731558">
      <w:bodyDiv w:val="1"/>
      <w:marLeft w:val="0"/>
      <w:marRight w:val="0"/>
      <w:marTop w:val="0"/>
      <w:marBottom w:val="0"/>
      <w:divBdr>
        <w:top w:val="none" w:sz="0" w:space="0" w:color="auto"/>
        <w:left w:val="none" w:sz="0" w:space="0" w:color="auto"/>
        <w:bottom w:val="none" w:sz="0" w:space="0" w:color="auto"/>
        <w:right w:val="none" w:sz="0" w:space="0" w:color="auto"/>
      </w:divBdr>
    </w:div>
    <w:div w:id="204166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3.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4.xml><?xml version="1.0" encoding="utf-8"?>
<ds:datastoreItem xmlns:ds="http://schemas.openxmlformats.org/officeDocument/2006/customXml" ds:itemID="{BDC8C0D0-B813-4C01-B32D-495E58A716E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26</Pages>
  <Words>11653</Words>
  <Characters>68755</Characters>
  <Application>Microsoft Office Word</Application>
  <DocSecurity>0</DocSecurity>
  <Lines>572</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Cieslar Martin | CHVÁLEK ATELIÉR</cp:lastModifiedBy>
  <cp:revision>4</cp:revision>
  <cp:lastPrinted>2021-03-01T11:49:00Z</cp:lastPrinted>
  <dcterms:created xsi:type="dcterms:W3CDTF">2021-03-01T10:00:00Z</dcterms:created>
  <dcterms:modified xsi:type="dcterms:W3CDTF">2021-03-01T11:49:00Z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